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F60D" w14:textId="77777777" w:rsidR="00DA5D3A" w:rsidRPr="00DA5D3A" w:rsidRDefault="00DA5D3A" w:rsidP="00DA5D3A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DA5D3A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PURCHASE SPECIFICATIONS FOR A SOLAR TAXIWAY EDGE, TURNING PAD LIGHT</w:t>
      </w:r>
    </w:p>
    <w:p w14:paraId="3711380D" w14:textId="77777777" w:rsidR="00DA5D3A" w:rsidRPr="00DA5D3A" w:rsidRDefault="00DA5D3A" w:rsidP="00DA5D3A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04D95B5C" w14:textId="2AA010C8" w:rsidR="00B077AB" w:rsidRPr="00D64834" w:rsidRDefault="00DA5D3A" w:rsidP="00DA5D3A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  <w:r w:rsidRPr="00DA5D3A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MODEL: SP-401S SOLAR TAXIWAY EDGE, TURNING PAD LIGHT</w:t>
      </w:r>
    </w:p>
    <w:p w14:paraId="21928F1F" w14:textId="58223748" w:rsidR="00B077AB" w:rsidRPr="00D64834" w:rsidRDefault="002428F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0E8962A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General Overview</w:t>
      </w:r>
    </w:p>
    <w:p w14:paraId="479AFBC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1FB91FD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Each light shall consist of or be capable of:</w:t>
      </w:r>
    </w:p>
    <w:p w14:paraId="1C063C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6459DE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 optics,</w:t>
      </w:r>
    </w:p>
    <w:p w14:paraId="27C7D85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Non-corrosive polycarbonate casing,</w:t>
      </w:r>
    </w:p>
    <w:p w14:paraId="38C3ACF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Built-in microcomputer with integrated plug-in radio-transceiver (replaceable),</w:t>
      </w:r>
    </w:p>
    <w:p w14:paraId="45CF696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Externally mounted (replaceable) and tilted solar panel for optimal energy collection,</w:t>
      </w:r>
    </w:p>
    <w:p w14:paraId="410A8C6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Dual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function power ports allowing to energize the light:</w:t>
      </w:r>
    </w:p>
    <w:p w14:paraId="4CB9F170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 and,</w:t>
      </w:r>
    </w:p>
    <w:p w14:paraId="1470263D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electrical grid,</w:t>
      </w:r>
    </w:p>
    <w:p w14:paraId="2D77AFC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 independent built-in batteries (connected in parallel),</w:t>
      </w:r>
    </w:p>
    <w:p w14:paraId="639E3E6D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(replaceable) antenna for wireless control &amp; monitoring,</w:t>
      </w:r>
    </w:p>
    <w:p w14:paraId="48CDC818" w14:textId="77777777" w:rsidR="00B077AB" w:rsidRPr="00D0134E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0134E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Wireless network should be a mesh (not point-to-multipoint) protocol and operate in a non-licensed frequency band such as 868 MHz (optionally 915 MHz or 2,4 GHz)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9821B29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Each Light should be equipped with emergency On/Off button.</w:t>
      </w:r>
    </w:p>
    <w:p w14:paraId="2F58B09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787B494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entire light shall be delivered complete and ready to install. It shall not require assembly except for solar panel and mounting accessories.</w:t>
      </w:r>
    </w:p>
    <w:p w14:paraId="2CB6FA0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02A2416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1.0 Physical and Mechanical Parameters</w:t>
      </w:r>
    </w:p>
    <w:p w14:paraId="25B3A6A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780CD17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have solar panel mounted externally and connected to the light via power port,</w:t>
      </w:r>
    </w:p>
    <w:p w14:paraId="1ECBFA8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batteries and electronics shall be contained within the light,</w:t>
      </w:r>
    </w:p>
    <w:p w14:paraId="1256C71E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Maximum height of the solar light (excl. antenna) shall not be more than 360 mm,</w:t>
      </w:r>
    </w:p>
    <w:p w14:paraId="2621749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Maximum weight of the solar light shall not be more than 15 kilograms,</w:t>
      </w:r>
    </w:p>
    <w:p w14:paraId="6C834CAD" w14:textId="77777777" w:rsidR="00B077AB" w:rsidRPr="00DF4DA2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bookmarkStart w:id="0" w:name="_Hlk193101925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Solar-powered airfield light (fully assembled) shall be tested against jet blast and wind load of minimum speed of 240 kph.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 c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ompliance report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actual wind tunnel testing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shall be provided,</w:t>
      </w:r>
    </w:p>
    <w:p w14:paraId="0421780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body of the light shall be polycarbonate,</w:t>
      </w:r>
    </w:p>
    <w:p w14:paraId="130706C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dome shall be borosilicate glass,</w:t>
      </w:r>
    </w:p>
    <w:p w14:paraId="0F9ADBE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should be equipped with waterproof pressure stabilizing valve,</w:t>
      </w:r>
    </w:p>
    <w:p w14:paraId="42F2F2D4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Body of the light shall have Ingress Protection rating of min. IP68. Compliance shall be confirmed by test report issued by third party laboratory or institute,</w:t>
      </w:r>
    </w:p>
    <w:p w14:paraId="7D5A748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shall have Impact Rating of not less than IK10. Compliance shall be confirmed by test report issued by third party laboratory or institute,</w:t>
      </w:r>
    </w:p>
    <w:p w14:paraId="12360E4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’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 dome shall be replaceable on site in case of damage,</w:t>
      </w:r>
    </w:p>
    <w:p w14:paraId="3ECE978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optical LED head shall be replaceable. The manufacturer shall offer complete optics replacement kits including required tools to perform the replacement,</w:t>
      </w:r>
    </w:p>
    <w:p w14:paraId="1697F8CD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replaceable. Replacement should require no special tools and shall take no longer than 15 minutes per light,</w:t>
      </w:r>
    </w:p>
    <w:p w14:paraId="5F30936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of standard type available from the local battery stores (worldwide battery standard),</w:t>
      </w:r>
    </w:p>
    <w:p w14:paraId="6592F84E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4"/>
          <w:szCs w:val="14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lastRenderedPageBreak/>
        <w:t>All type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of lights (including runway, taxiway and obstruction) shall be equipped with the same type and capacity of battery.</w:t>
      </w:r>
    </w:p>
    <w:p w14:paraId="524CC32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65E7311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1.1 Mounting of the lighting unit</w:t>
      </w:r>
    </w:p>
    <w:p w14:paraId="71541B1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of being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mount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all types of surface including grass and concrete,</w:t>
      </w:r>
    </w:p>
    <w:p w14:paraId="42A067B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mounting shall include frangible coupling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EB6FAC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Mounting components should be manufactured of high quality material with high metal corrosion resistance (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ie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stainless steel)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6CC0237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21EB29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1.2 Light Capabilities</w:t>
      </w:r>
    </w:p>
    <w:p w14:paraId="0EB694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il"/>
          <w:lang w:eastAsia="pl-PL"/>
        </w:rPr>
      </w:pPr>
    </w:p>
    <w:p w14:paraId="0D6591A5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at least 99 x different brilliancy levels,</w:t>
      </w:r>
    </w:p>
    <w:p w14:paraId="0C9117B9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operation during the day if required,</w:t>
      </w:r>
    </w:p>
    <w:p w14:paraId="3547D133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equipped with manual on/off button to allow for light activation when it is operated without wireless control,</w:t>
      </w:r>
    </w:p>
    <w:p w14:paraId="1F3165D3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indicator showing: [1] battery level and also [2] whether solar panel or charging station is charging the battery.</w:t>
      </w:r>
    </w:p>
    <w:p w14:paraId="451C106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ADA3C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By switching manual on/off button on any light installed on the airfield the rest of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lights located within radio range shall be remotely activated in less than 1 sec.</w:t>
      </w:r>
    </w:p>
    <w:p w14:paraId="007095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7A21872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2.0 Operational Parameters</w:t>
      </w:r>
    </w:p>
    <w:p w14:paraId="734A0BF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il"/>
          <w:lang w:eastAsia="pl-PL"/>
        </w:rPr>
      </w:pPr>
    </w:p>
    <w:p w14:paraId="7AB9648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2.1 Optical Performance</w:t>
      </w:r>
    </w:p>
    <w:p w14:paraId="3552AD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F31FF61" w14:textId="724C6B1B" w:rsidR="00B077AB" w:rsidRPr="002E19A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231F20"/>
          <w:sz w:val="18"/>
          <w:szCs w:val="18"/>
          <w:u w:color="231F20"/>
          <w:bdr w:val="nil"/>
          <w:lang w:eastAsia="pl-PL"/>
        </w:rPr>
        <w:t>LEDs must have a lifespan of at least 100.000 hours.</w:t>
      </w:r>
    </w:p>
    <w:p w14:paraId="1C1F1CD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provide optical performance meeting or exceeding the following specifications: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  <w:t xml:space="preserve"> </w:t>
      </w:r>
    </w:p>
    <w:p w14:paraId="70A2D79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shd w:val="clear" w:color="auto" w:fill="FFFF00"/>
          <w:lang w:eastAsia="pl-PL"/>
        </w:rPr>
      </w:pP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8"/>
        <w:gridCol w:w="6904"/>
      </w:tblGrid>
      <w:tr w:rsidR="00B077AB" w:rsidRPr="00D64834" w14:paraId="1C9CF113" w14:textId="77777777" w:rsidTr="00D0134E">
        <w:trPr>
          <w:trHeight w:val="2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D557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Application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37B4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Intensity </w:t>
            </w:r>
          </w:p>
        </w:tc>
      </w:tr>
      <w:tr w:rsidR="00DA5D3A" w:rsidRPr="00D64834" w14:paraId="0D3F1B69" w14:textId="77777777" w:rsidTr="002E19A4">
        <w:trPr>
          <w:trHeight w:val="30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F971F" w14:textId="488D4F01" w:rsidR="00DA5D3A" w:rsidRPr="00D64834" w:rsidRDefault="00DA5D3A" w:rsidP="00DA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Taxiway Edge Light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5620C" w14:textId="15AF5F1D" w:rsidR="00DA5D3A" w:rsidRPr="00D64834" w:rsidRDefault="00DA5D3A" w:rsidP="00DA5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82AA0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The intensity of taxiway edge lights shall be at least 2 cd from 0° to 6° vertical, and 0.2 cd at any vertical angles between 6° and 75°</w:t>
            </w:r>
          </w:p>
        </w:tc>
      </w:tr>
    </w:tbl>
    <w:p w14:paraId="180B23D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7E6A667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Light intensity and color shall have third-party testing and certification from Intertek or Bureau Veritas or STAC or TUV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Rheinland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or CAA.</w:t>
      </w:r>
    </w:p>
    <w:p w14:paraId="52EAA78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F29788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Optionally optics can be additionally equipped with Infra-Red LEDs to enable covert operations using NVG goggles. </w:t>
      </w:r>
    </w:p>
    <w:p w14:paraId="45028DE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E0A4769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2.1 Solar Panel</w:t>
      </w:r>
    </w:p>
    <w:p w14:paraId="3B6249F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4BCFCEC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lighting unit shall use solar panel installed separately from light unit body,</w:t>
      </w:r>
    </w:p>
    <w:p w14:paraId="213FC24D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face one geographical direction for optimal energy collection,</w:t>
      </w:r>
    </w:p>
    <w:p w14:paraId="260DD246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Solar panel shall be mounted at circa 33 degrees tilt,</w:t>
      </w:r>
    </w:p>
    <w:p w14:paraId="7B489A26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have minimum nominal power output of 25 watts,</w:t>
      </w:r>
    </w:p>
    <w:p w14:paraId="2B4E9207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Solar panel mounting shall allow for replacing entire solar panel in case of breakage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0044D184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mounting system shall allow the solar panel to be directed towards the optimal sun exposure for maximum energy collection.</w:t>
      </w:r>
    </w:p>
    <w:p w14:paraId="6B26668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B3938D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lastRenderedPageBreak/>
        <w:t>2.2 Energy storage</w:t>
      </w:r>
    </w:p>
    <w:p w14:paraId="1D4778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9E427B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models of the light shall be equipped with nominal 12 volt battery systems,</w:t>
      </w:r>
    </w:p>
    <w:p w14:paraId="20D49F2E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two batteries, each battery shall have minimum power capacity of 108 Wh. Total capacity of batteries shall not be less than 216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Wh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7EB5951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Failure of one of two batteries shall not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prevent 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f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rom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operating – hence the light should be able to operate only on one battery,</w:t>
      </w:r>
    </w:p>
    <w:p w14:paraId="3ACE355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batteries shall be of one of the following types: Valve-Regulated Lead-Acid (VRLA),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Cyclon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Lithium-Ion (Li-ion), or Lithium Iron Phosphate (LiFePO4),</w:t>
      </w:r>
    </w:p>
    <w:p w14:paraId="13E13E4C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replaceable,</w:t>
      </w:r>
    </w:p>
    <w:p w14:paraId="431FAE7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Manufacturers offering lights energized by self-designed battery-packs shall offer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standard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, globally available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battery,</w:t>
      </w:r>
    </w:p>
    <w:p w14:paraId="317508A9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unit shall be equipped with built-in battery status indicator,</w:t>
      </w:r>
    </w:p>
    <w:p w14:paraId="71DA17C7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battery operating temperature range published by the manufacturer shall be at least from -40 to +80 °C,</w:t>
      </w:r>
    </w:p>
    <w:p w14:paraId="56CF2C12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operation and depth of battery cycling while in autonomous mode shall be designed for not less than 1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200 cycles battery life,</w:t>
      </w:r>
    </w:p>
    <w:p w14:paraId="64DA9544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able to operate continuously at the minimum intensity level for not less than 170 hours.</w:t>
      </w:r>
    </w:p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8C7633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2.3 Power</w:t>
      </w:r>
    </w:p>
    <w:p w14:paraId="3436905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C4D605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drawing power from its internal battery.</w:t>
      </w:r>
    </w:p>
    <w:p w14:paraId="2F7666B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battery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being charged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by four alternative methods:</w:t>
      </w:r>
    </w:p>
    <w:p w14:paraId="6C4F4448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panel,</w:t>
      </w:r>
    </w:p>
    <w:p w14:paraId="37FB7B23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electrical cable (24VDC),</w:t>
      </w:r>
    </w:p>
    <w:p w14:paraId="45AFC6A8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back-up charging station,</w:t>
      </w:r>
    </w:p>
    <w:p w14:paraId="0364E5D0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drop-in charging port.</w:t>
      </w:r>
      <w:r w:rsidRPr="00D64834"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  <w:br/>
      </w:r>
    </w:p>
    <w:p w14:paraId="50D11AAD" w14:textId="3D70F7A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When connected to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electric grid (24VDC) and in case of battery failure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lighting unit shall still be able to continue operation.</w:t>
      </w:r>
    </w:p>
    <w:p w14:paraId="00F94EF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</w:t>
      </w:r>
    </w:p>
    <w:p w14:paraId="7756433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2.4 Electronics</w:t>
      </w:r>
    </w:p>
    <w:p w14:paraId="435CD89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BEDEEC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control system shall have:</w:t>
      </w:r>
    </w:p>
    <w:p w14:paraId="51EEEF0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6560251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Temperature-compensated Maximum Power Tracking battery charging,</w:t>
      </w:r>
    </w:p>
    <w:p w14:paraId="3CA3BE89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Low-voltage cut-off to prevent over-discharge of the battery system,</w:t>
      </w:r>
    </w:p>
    <w:p w14:paraId="70D150D4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 sensor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2916C4A9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 capacity temperature compensation logic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698353BF" w14:textId="77777777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6E30A3B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and controller shall be capable of receiving firmware upgrades.</w:t>
      </w:r>
    </w:p>
    <w:p w14:paraId="5B06BCA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2C809D5A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3.0 Wireless Specifications</w:t>
      </w:r>
    </w:p>
    <w:p w14:paraId="5D214622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8C6848" w14:textId="77777777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shall be wirelessly controlled,</w:t>
      </w:r>
    </w:p>
    <w:p w14:paraId="05897B82" w14:textId="77777777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Wireless communication should use mesh-protocol (manufacturers using point-to-multipoint radio protocol shall offer mesh protocol).</w:t>
      </w:r>
    </w:p>
    <w:p w14:paraId="0653EC8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14:paraId="5CA63A7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3.1 Wireless Signal</w:t>
      </w:r>
    </w:p>
    <w:p w14:paraId="701D698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3673844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antenna shall be detachable / replaceable,</w:t>
      </w:r>
    </w:p>
    <w:p w14:paraId="19E64DDD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lastRenderedPageBreak/>
        <w:t>The light should be equipped with external antenna to maximize radio range,</w:t>
      </w:r>
    </w:p>
    <w:p w14:paraId="3345E3DD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There shall be </w:t>
      </w:r>
      <w:r w:rsidRPr="00D64834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bdr w:val="nil"/>
          <w:lang w:eastAsia="pl-PL"/>
        </w:rPr>
        <w:t>no limit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 to the number of lights the controller can communicate with provided they are within the required radio range,</w:t>
      </w:r>
    </w:p>
    <w:p w14:paraId="1B436131" w14:textId="77777777" w:rsidR="00B077AB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power output of no more than 20 </w:t>
      </w:r>
      <w:proofErr w:type="spellStart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02F4485B" w14:textId="77777777" w:rsidR="00B077AB" w:rsidRDefault="00B077AB" w:rsidP="00B077A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requency band sh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all not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require special approval 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and shall not be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designated for other types of communication (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e.g.,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 GSM carriers: 900 / 1800 MHz),</w:t>
      </w:r>
    </w:p>
    <w:p w14:paraId="70887D55" w14:textId="77777777" w:rsidR="00B077AB" w:rsidRDefault="00B077AB" w:rsidP="00B077A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3F3D2183" w14:textId="77777777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273B844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4.0 Quality Assurance</w:t>
      </w:r>
    </w:p>
    <w:p w14:paraId="314E113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AF6AB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Excluding the batteries, the system, including solar panels, LEDs, optics, electronics, mechanicals and associated components, shall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carry a minimum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year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warranty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The batteries shall be guaranteed for 1 year.</w:t>
      </w:r>
    </w:p>
    <w:p w14:paraId="043005C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15ACEC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manufactured by ISO 9001:2008 certified manufacturing facility.</w:t>
      </w:r>
    </w:p>
    <w:p w14:paraId="53BC860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26FC36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5.0 Turn-Key Operation</w:t>
      </w:r>
    </w:p>
    <w:p w14:paraId="14A7BA4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1A225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ready for installation upon delivery.  Assembly consists only of threading the antenna onto the light, activating the light through a single button-press on the light, and attaching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C335" w14:textId="77777777" w:rsidR="00071D18" w:rsidRDefault="00071D18">
      <w:pPr>
        <w:spacing w:after="0" w:line="240" w:lineRule="auto"/>
      </w:pPr>
      <w:r>
        <w:separator/>
      </w:r>
    </w:p>
  </w:endnote>
  <w:endnote w:type="continuationSeparator" w:id="0">
    <w:p w14:paraId="0DCFAD31" w14:textId="77777777" w:rsidR="00071D18" w:rsidRDefault="0007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altName w:val="Calibri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3014" w14:textId="77777777" w:rsidR="00000000" w:rsidRDefault="00D64834">
    <w:pPr>
      <w:pStyle w:val="Footer"/>
      <w:tabs>
        <w:tab w:val="right" w:pos="9046"/>
      </w:tabs>
      <w:jc w:val="right"/>
    </w:pPr>
    <w:r>
      <w:rPr>
        <w:rFonts w:ascii="Roboto Light" w:hAnsi="Roboto Light"/>
      </w:rPr>
      <w:fldChar w:fldCharType="begin"/>
    </w:r>
    <w:r>
      <w:rPr>
        <w:rFonts w:ascii="Roboto Light" w:hAnsi="Roboto Light"/>
      </w:rPr>
      <w:instrText xml:space="preserve"> PAGE </w:instrText>
    </w:r>
    <w:r>
      <w:rPr>
        <w:rFonts w:ascii="Roboto Light" w:hAnsi="Roboto Light"/>
      </w:rPr>
      <w:fldChar w:fldCharType="separate"/>
    </w:r>
    <w:r>
      <w:rPr>
        <w:rFonts w:ascii="Roboto Light" w:hAnsi="Roboto Light"/>
        <w:noProof/>
      </w:rPr>
      <w:t>1</w:t>
    </w:r>
    <w:r>
      <w:rPr>
        <w:rFonts w:ascii="Roboto Light" w:hAnsi="Roboto Light"/>
      </w:rPr>
      <w:fldChar w:fldCharType="end"/>
    </w:r>
    <w:r>
      <w:rPr>
        <w:rFonts w:ascii="Roboto Light" w:hAnsi="Roboto Light"/>
      </w:rPr>
      <w:t>/</w:t>
    </w:r>
    <w:r>
      <w:rPr>
        <w:rFonts w:ascii="Roboto Light" w:eastAsia="Roboto Light" w:hAnsi="Roboto Light" w:cs="Roboto Light"/>
      </w:rPr>
      <w:fldChar w:fldCharType="begin"/>
    </w:r>
    <w:r>
      <w:rPr>
        <w:rFonts w:ascii="Roboto Light" w:eastAsia="Roboto Light" w:hAnsi="Roboto Light" w:cs="Roboto Light"/>
      </w:rPr>
      <w:instrText xml:space="preserve"> NUMPAGES </w:instrText>
    </w:r>
    <w:r>
      <w:rPr>
        <w:rFonts w:ascii="Roboto Light" w:eastAsia="Roboto Light" w:hAnsi="Roboto Light" w:cs="Roboto Light"/>
      </w:rPr>
      <w:fldChar w:fldCharType="separate"/>
    </w:r>
    <w:r>
      <w:rPr>
        <w:rFonts w:ascii="Roboto Light" w:eastAsia="Roboto Light" w:hAnsi="Roboto Light" w:cs="Roboto Light"/>
        <w:noProof/>
      </w:rPr>
      <w:t>2</w:t>
    </w:r>
    <w:r>
      <w:rPr>
        <w:rFonts w:ascii="Roboto Light" w:eastAsia="Roboto Light" w:hAnsi="Roboto Light" w:cs="Roboto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48F2" w14:textId="77777777" w:rsidR="00071D18" w:rsidRDefault="00071D18">
      <w:pPr>
        <w:spacing w:after="0" w:line="240" w:lineRule="auto"/>
      </w:pPr>
      <w:r>
        <w:separator/>
      </w:r>
    </w:p>
  </w:footnote>
  <w:footnote w:type="continuationSeparator" w:id="0">
    <w:p w14:paraId="49770CF9" w14:textId="77777777" w:rsidR="00071D18" w:rsidRDefault="0007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D2BD" w14:textId="77777777" w:rsidR="00000000" w:rsidRDefault="00000000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6899163">
    <w:abstractNumId w:val="1"/>
  </w:num>
  <w:num w:numId="2" w16cid:durableId="831683736">
    <w:abstractNumId w:val="5"/>
  </w:num>
  <w:num w:numId="3" w16cid:durableId="657684110">
    <w:abstractNumId w:val="6"/>
  </w:num>
  <w:num w:numId="4" w16cid:durableId="720522266">
    <w:abstractNumId w:val="8"/>
  </w:num>
  <w:num w:numId="5" w16cid:durableId="565730053">
    <w:abstractNumId w:val="3"/>
  </w:num>
  <w:num w:numId="6" w16cid:durableId="1338463437">
    <w:abstractNumId w:val="13"/>
  </w:num>
  <w:num w:numId="7" w16cid:durableId="692149008">
    <w:abstractNumId w:val="10"/>
  </w:num>
  <w:num w:numId="8" w16cid:durableId="1102652397">
    <w:abstractNumId w:val="4"/>
  </w:num>
  <w:num w:numId="9" w16cid:durableId="1183284454">
    <w:abstractNumId w:val="9"/>
  </w:num>
  <w:num w:numId="10" w16cid:durableId="964431936">
    <w:abstractNumId w:val="14"/>
  </w:num>
  <w:num w:numId="11" w16cid:durableId="1986087724">
    <w:abstractNumId w:val="15"/>
  </w:num>
  <w:num w:numId="12" w16cid:durableId="844631548">
    <w:abstractNumId w:val="11"/>
  </w:num>
  <w:num w:numId="13" w16cid:durableId="1241064304">
    <w:abstractNumId w:val="2"/>
  </w:num>
  <w:num w:numId="14" w16cid:durableId="1604797285">
    <w:abstractNumId w:val="12"/>
  </w:num>
  <w:num w:numId="15" w16cid:durableId="617875029">
    <w:abstractNumId w:val="0"/>
  </w:num>
  <w:num w:numId="16" w16cid:durableId="1141726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1D18"/>
    <w:rsid w:val="000725D0"/>
    <w:rsid w:val="002428F2"/>
    <w:rsid w:val="002E19A4"/>
    <w:rsid w:val="0071169B"/>
    <w:rsid w:val="00721C97"/>
    <w:rsid w:val="00775AF1"/>
    <w:rsid w:val="00804B56"/>
    <w:rsid w:val="008B7068"/>
    <w:rsid w:val="00B077AB"/>
    <w:rsid w:val="00B34922"/>
    <w:rsid w:val="00C11509"/>
    <w:rsid w:val="00CD548F"/>
    <w:rsid w:val="00D64834"/>
    <w:rsid w:val="00D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834"/>
  </w:style>
  <w:style w:type="paragraph" w:customStyle="1" w:styleId="a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B0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Olga Ziniuk S4GA</cp:lastModifiedBy>
  <cp:revision>3</cp:revision>
  <dcterms:created xsi:type="dcterms:W3CDTF">2025-03-31T03:15:00Z</dcterms:created>
  <dcterms:modified xsi:type="dcterms:W3CDTF">2025-04-02T07:32:00Z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