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AD30" w14:textId="3321FB37" w:rsidR="00BC4901" w:rsidRDefault="000F23C4" w:rsidP="009216A0">
      <w:pPr>
        <w:widowControl/>
        <w:rPr>
          <w:rFonts w:ascii="Montserrat" w:eastAsiaTheme="minorHAnsi" w:hAnsi="Montserrat" w:cs="ArticulatCFv2-ExtraBold"/>
        </w:rPr>
      </w:pPr>
      <w:r w:rsidRPr="009216A0">
        <w:rPr>
          <w:rFonts w:ascii="Montserrat" w:eastAsiaTheme="minorHAnsi" w:hAnsi="Montserrat" w:cs="ArticulatCFv2-ExtraBold"/>
          <w:b/>
          <w:bCs/>
        </w:rPr>
        <w:t xml:space="preserve">PURCHASE SPECIFICATIONS FOR </w:t>
      </w:r>
      <w:r w:rsidR="00B720AE" w:rsidRPr="009216A0">
        <w:rPr>
          <w:rFonts w:ascii="Montserrat" w:eastAsiaTheme="minorHAnsi" w:hAnsi="Montserrat" w:cs="ArticulatCFv2-ExtraBold"/>
          <w:b/>
          <w:bCs/>
        </w:rPr>
        <w:t>THE</w:t>
      </w:r>
      <w:r w:rsidRPr="009216A0">
        <w:rPr>
          <w:rFonts w:ascii="Montserrat" w:eastAsiaTheme="minorHAnsi" w:hAnsi="Montserrat" w:cs="ArticulatCFv2-ExtraBold"/>
          <w:b/>
          <w:bCs/>
        </w:rPr>
        <w:t xml:space="preserve"> </w:t>
      </w:r>
      <w:r w:rsidR="00BC4901" w:rsidRPr="009216A0">
        <w:rPr>
          <w:rFonts w:ascii="Montserrat" w:eastAsiaTheme="minorHAnsi" w:hAnsi="Montserrat" w:cs="ArticulatCFv2-ExtraBold"/>
          <w:b/>
          <w:bCs/>
        </w:rPr>
        <w:t xml:space="preserve">CONTROL &amp; MONITORING </w:t>
      </w:r>
      <w:r w:rsidR="00D12B57" w:rsidRPr="009216A0">
        <w:rPr>
          <w:rFonts w:ascii="Montserrat" w:eastAsiaTheme="minorHAnsi" w:hAnsi="Montserrat" w:cs="ArticulatCFv2-ExtraBold"/>
          <w:b/>
          <w:bCs/>
        </w:rPr>
        <w:t>UNIT</w:t>
      </w:r>
      <w:r w:rsidR="00D12B57">
        <w:rPr>
          <w:rFonts w:ascii="Montserrat" w:eastAsiaTheme="minorHAnsi" w:hAnsi="Montserrat" w:cs="ArticulatCFv2-ExtraBold"/>
          <w:b/>
          <w:bCs/>
          <w:sz w:val="28"/>
          <w:szCs w:val="28"/>
        </w:rPr>
        <w:t xml:space="preserve"> </w:t>
      </w:r>
      <w:r w:rsidR="00D12B57">
        <w:rPr>
          <w:rFonts w:ascii="Montserrat" w:eastAsiaTheme="minorHAnsi" w:hAnsi="Montserrat" w:cs="ArticulatCFv2-ExtraBold"/>
          <w:b/>
          <w:bCs/>
          <w:sz w:val="28"/>
          <w:szCs w:val="28"/>
        </w:rPr>
        <w:br/>
      </w:r>
      <w:r w:rsidR="00B720AE">
        <w:rPr>
          <w:rFonts w:ascii="Montserrat" w:eastAsiaTheme="minorHAnsi" w:hAnsi="Montserrat" w:cs="ArticulatCFv2-ExtraBold"/>
        </w:rPr>
        <w:t>(</w:t>
      </w:r>
      <w:r w:rsidR="00BC4901" w:rsidRPr="00B720AE">
        <w:rPr>
          <w:rFonts w:ascii="Montserrat" w:eastAsiaTheme="minorHAnsi" w:hAnsi="Montserrat" w:cs="ArticulatCFv2-ExtraBold"/>
        </w:rPr>
        <w:t xml:space="preserve">FOR </w:t>
      </w:r>
      <w:r w:rsidR="000B4525" w:rsidRPr="00B720AE">
        <w:rPr>
          <w:rFonts w:ascii="Montserrat" w:eastAsiaTheme="minorHAnsi" w:hAnsi="Montserrat" w:cs="ArticulatCFv2-ExtraBold"/>
        </w:rPr>
        <w:t>S4GA RADIO CONTROLLED EQUIPMENT</w:t>
      </w:r>
      <w:r w:rsidR="00B720AE">
        <w:rPr>
          <w:rFonts w:ascii="Montserrat" w:eastAsiaTheme="minorHAnsi" w:hAnsi="Montserrat" w:cs="ArticulatCFv2-ExtraBold"/>
        </w:rPr>
        <w:t>)</w:t>
      </w:r>
    </w:p>
    <w:p w14:paraId="39AF47A5" w14:textId="77777777" w:rsidR="009216A0" w:rsidRPr="000F23C4" w:rsidRDefault="009216A0" w:rsidP="009216A0">
      <w:pPr>
        <w:widowControl/>
        <w:rPr>
          <w:rFonts w:ascii="Montserrat" w:eastAsiaTheme="minorHAnsi" w:hAnsi="Montserrat" w:cs="ArticulatCFv2-ExtraBold"/>
          <w:b/>
          <w:bCs/>
          <w:sz w:val="28"/>
          <w:szCs w:val="28"/>
        </w:rPr>
      </w:pPr>
    </w:p>
    <w:p w14:paraId="04890572" w14:textId="43829FBD" w:rsidR="000F23C4" w:rsidRPr="009216A0" w:rsidRDefault="00BC4901" w:rsidP="009216A0">
      <w:pPr>
        <w:widowControl/>
        <w:rPr>
          <w:rFonts w:ascii="Montserrat" w:hAnsi="Montserrat"/>
        </w:rPr>
      </w:pPr>
      <w:r w:rsidRPr="009216A0">
        <w:rPr>
          <w:rFonts w:ascii="Montserrat" w:eastAsiaTheme="minorHAnsi" w:hAnsi="Montserrat" w:cs="ArticulatCFv2-ExtraBold"/>
        </w:rPr>
        <w:t>MODEL</w:t>
      </w:r>
      <w:r w:rsidR="000F23C4" w:rsidRPr="009216A0">
        <w:rPr>
          <w:rFonts w:ascii="Montserrat" w:eastAsiaTheme="minorHAnsi" w:hAnsi="Montserrat" w:cs="ArticulatCFv2-ExtraBold"/>
        </w:rPr>
        <w:t xml:space="preserve">: </w:t>
      </w:r>
      <w:r w:rsidR="00D12B57" w:rsidRPr="009216A0">
        <w:rPr>
          <w:rFonts w:ascii="Montserrat" w:eastAsiaTheme="minorHAnsi" w:hAnsi="Montserrat" w:cs="ArticulatCFv2-ExtraBold"/>
        </w:rPr>
        <w:t>UR-201</w:t>
      </w:r>
    </w:p>
    <w:p w14:paraId="6F5BD0E2" w14:textId="77777777" w:rsidR="00D85A7C" w:rsidRDefault="00D85A7C" w:rsidP="00D85A7C">
      <w:pPr>
        <w:pStyle w:val="Nagwek5"/>
        <w:rPr>
          <w:rFonts w:ascii="Roboto" w:hAnsi="Roboto"/>
          <w:sz w:val="22"/>
          <w:szCs w:val="22"/>
        </w:rPr>
      </w:pPr>
    </w:p>
    <w:p w14:paraId="5C65FE2F" w14:textId="0518D056" w:rsidR="00B04AFA" w:rsidRPr="009216A0" w:rsidRDefault="00B04AFA" w:rsidP="00B04AFA">
      <w:pPr>
        <w:rPr>
          <w:rFonts w:ascii="Roboto Light" w:hAnsi="Roboto Light" w:cs="Arial"/>
          <w:bCs/>
          <w:sz w:val="22"/>
          <w:szCs w:val="22"/>
          <w:u w:val="single"/>
        </w:rPr>
      </w:pPr>
      <w:r w:rsidRPr="009216A0">
        <w:rPr>
          <w:rFonts w:ascii="Roboto Light" w:hAnsi="Roboto Light" w:cs="Arial"/>
          <w:bCs/>
          <w:sz w:val="22"/>
          <w:szCs w:val="22"/>
          <w:u w:val="single"/>
        </w:rPr>
        <w:t>Control &amp; Monitoring unit</w:t>
      </w:r>
      <w:r w:rsidR="003D6473" w:rsidRPr="009216A0">
        <w:rPr>
          <w:rFonts w:ascii="Roboto Light" w:hAnsi="Roboto Light" w:cs="Arial"/>
          <w:bCs/>
          <w:sz w:val="22"/>
          <w:szCs w:val="22"/>
          <w:u w:val="single"/>
        </w:rPr>
        <w:t xml:space="preserve"> Specification</w:t>
      </w:r>
    </w:p>
    <w:p w14:paraId="23FD15C9" w14:textId="3F398FBE" w:rsidR="00B720AE" w:rsidRPr="009216A0" w:rsidRDefault="00B720AE" w:rsidP="00B04AFA">
      <w:pPr>
        <w:rPr>
          <w:rFonts w:ascii="Roboto Light" w:hAnsi="Roboto Light" w:cs="Arial"/>
          <w:bCs/>
          <w:sz w:val="22"/>
          <w:szCs w:val="22"/>
          <w:u w:val="single"/>
        </w:rPr>
      </w:pPr>
    </w:p>
    <w:p w14:paraId="1E4C500E" w14:textId="40730149" w:rsidR="00B720AE" w:rsidRPr="009216A0" w:rsidRDefault="00B720AE" w:rsidP="00B04AFA">
      <w:pPr>
        <w:rPr>
          <w:rFonts w:ascii="Roboto Light" w:hAnsi="Roboto Light" w:cs="Arial"/>
          <w:bCs/>
          <w:sz w:val="22"/>
          <w:szCs w:val="22"/>
        </w:rPr>
      </w:pPr>
      <w:r w:rsidRPr="009216A0">
        <w:rPr>
          <w:rFonts w:ascii="Roboto Light" w:hAnsi="Roboto Light" w:cs="Arial"/>
          <w:bCs/>
          <w:sz w:val="22"/>
          <w:szCs w:val="22"/>
        </w:rPr>
        <w:t>Control &amp; Monitoring Unit (CMU) provides User with the ability to remotely control and monitor S4GA Solar LED Runway Lighting. It provides remote control over the lights from the ATC tower, pilot radio (on defined 118-136 Mhz frequency) and over cellphone (GSM-based).</w:t>
      </w:r>
    </w:p>
    <w:p w14:paraId="4FD547C3" w14:textId="77777777" w:rsidR="00B04AFA" w:rsidRPr="009216A0" w:rsidRDefault="00B04AFA" w:rsidP="00B04AFA">
      <w:pPr>
        <w:rPr>
          <w:rFonts w:ascii="Roboto Light" w:hAnsi="Roboto Light" w:cs="Arial"/>
          <w:sz w:val="22"/>
          <w:szCs w:val="22"/>
        </w:rPr>
      </w:pPr>
    </w:p>
    <w:p w14:paraId="442ED2E4" w14:textId="7396D14B" w:rsidR="00B04AFA" w:rsidRPr="009216A0" w:rsidRDefault="00B04AFA" w:rsidP="00B04AFA">
      <w:pPr>
        <w:rPr>
          <w:rFonts w:ascii="Roboto Light" w:hAnsi="Roboto Light" w:cs="Arial"/>
          <w:sz w:val="22"/>
          <w:szCs w:val="22"/>
        </w:rPr>
      </w:pPr>
      <w:r w:rsidRPr="009216A0">
        <w:rPr>
          <w:rFonts w:ascii="Roboto Light" w:hAnsi="Roboto Light" w:cs="Arial"/>
          <w:sz w:val="22"/>
          <w:szCs w:val="22"/>
        </w:rPr>
        <w:t>Control &amp; Monitoring Unit shall allow for:</w:t>
      </w:r>
    </w:p>
    <w:p w14:paraId="535D4081" w14:textId="77777777" w:rsidR="00B04AFA" w:rsidRPr="009216A0" w:rsidRDefault="00B04AFA" w:rsidP="00B04AFA">
      <w:pPr>
        <w:rPr>
          <w:rFonts w:ascii="Roboto Light" w:hAnsi="Roboto Light" w:cs="Arial"/>
          <w:sz w:val="22"/>
          <w:szCs w:val="22"/>
        </w:rPr>
      </w:pPr>
    </w:p>
    <w:p w14:paraId="3B80803C" w14:textId="0CD2F2C1" w:rsidR="00B04AFA" w:rsidRPr="009216A0" w:rsidRDefault="00B04AFA" w:rsidP="00B04AFA">
      <w:pPr>
        <w:pStyle w:val="Akapitzlist"/>
        <w:numPr>
          <w:ilvl w:val="0"/>
          <w:numId w:val="14"/>
        </w:numPr>
        <w:ind w:left="284" w:hanging="284"/>
        <w:rPr>
          <w:rFonts w:ascii="Roboto Light" w:hAnsi="Roboto Light" w:cs="Arial"/>
          <w:sz w:val="22"/>
          <w:szCs w:val="22"/>
        </w:rPr>
      </w:pPr>
      <w:r w:rsidRPr="009216A0">
        <w:rPr>
          <w:rFonts w:ascii="Roboto Light" w:hAnsi="Roboto Light" w:cs="Arial"/>
          <w:sz w:val="22"/>
          <w:szCs w:val="22"/>
        </w:rPr>
        <w:t xml:space="preserve">Remote control and monitoring for </w:t>
      </w:r>
      <w:r w:rsidR="003D6473" w:rsidRPr="009216A0">
        <w:rPr>
          <w:rFonts w:ascii="Roboto Light" w:hAnsi="Roboto Light" w:cs="Arial"/>
          <w:sz w:val="22"/>
          <w:szCs w:val="22"/>
        </w:rPr>
        <w:t xml:space="preserve">Solar Airfield Lighting System </w:t>
      </w:r>
      <w:r w:rsidR="005A2E2B" w:rsidRPr="009216A0">
        <w:rPr>
          <w:rFonts w:ascii="Roboto Light" w:hAnsi="Roboto Light" w:cs="Arial"/>
          <w:sz w:val="22"/>
          <w:szCs w:val="22"/>
        </w:rPr>
        <w:t>and other S4GA radio controlled equipment</w:t>
      </w:r>
      <w:r w:rsidR="001B6D62" w:rsidRPr="009216A0">
        <w:rPr>
          <w:rFonts w:ascii="Roboto Light" w:hAnsi="Roboto Light" w:cs="Arial"/>
          <w:sz w:val="22"/>
          <w:szCs w:val="22"/>
        </w:rPr>
        <w:t>,</w:t>
      </w:r>
    </w:p>
    <w:p w14:paraId="480F269E" w14:textId="77777777" w:rsidR="00B04AFA" w:rsidRPr="009216A0" w:rsidRDefault="00B04AFA" w:rsidP="00B04AFA">
      <w:pPr>
        <w:pStyle w:val="Akapitzlist"/>
        <w:numPr>
          <w:ilvl w:val="0"/>
          <w:numId w:val="14"/>
        </w:numPr>
        <w:ind w:left="284" w:hanging="284"/>
        <w:rPr>
          <w:rFonts w:ascii="Roboto Light" w:hAnsi="Roboto Light" w:cs="Arial"/>
          <w:sz w:val="22"/>
          <w:szCs w:val="22"/>
        </w:rPr>
      </w:pPr>
      <w:r w:rsidRPr="009216A0">
        <w:rPr>
          <w:rFonts w:ascii="Roboto Light" w:hAnsi="Roboto Light" w:cs="Arial"/>
          <w:sz w:val="22"/>
          <w:szCs w:val="22"/>
        </w:rPr>
        <w:t>3-way remote control over airfield lighting:</w:t>
      </w:r>
    </w:p>
    <w:p w14:paraId="08495491" w14:textId="13B791D6" w:rsidR="00B04AFA" w:rsidRPr="009216A0" w:rsidRDefault="00B720AE" w:rsidP="00B04AFA">
      <w:pPr>
        <w:numPr>
          <w:ilvl w:val="0"/>
          <w:numId w:val="10"/>
        </w:numPr>
        <w:rPr>
          <w:rFonts w:ascii="Roboto Light" w:hAnsi="Roboto Light" w:cs="Arial"/>
          <w:sz w:val="22"/>
          <w:szCs w:val="22"/>
        </w:rPr>
      </w:pPr>
      <w:r w:rsidRPr="009216A0">
        <w:rPr>
          <w:rFonts w:ascii="Roboto Light" w:hAnsi="Roboto Light" w:cs="Arial"/>
          <w:sz w:val="22"/>
          <w:szCs w:val="22"/>
        </w:rPr>
        <w:t>From ATC, m</w:t>
      </w:r>
      <w:r w:rsidR="00B04AFA" w:rsidRPr="009216A0">
        <w:rPr>
          <w:rFonts w:ascii="Roboto Light" w:hAnsi="Roboto Light" w:cs="Arial"/>
          <w:sz w:val="22"/>
          <w:szCs w:val="22"/>
        </w:rPr>
        <w:t xml:space="preserve">anually – by using </w:t>
      </w:r>
      <w:r w:rsidR="00750EA1" w:rsidRPr="009216A0">
        <w:rPr>
          <w:rFonts w:ascii="Roboto Light" w:hAnsi="Roboto Light" w:cs="Arial"/>
          <w:sz w:val="22"/>
          <w:szCs w:val="22"/>
        </w:rPr>
        <w:t xml:space="preserve">knobs </w:t>
      </w:r>
      <w:r w:rsidR="00B04AFA" w:rsidRPr="009216A0">
        <w:rPr>
          <w:rFonts w:ascii="Roboto Light" w:hAnsi="Roboto Light" w:cs="Arial"/>
          <w:sz w:val="22"/>
          <w:szCs w:val="22"/>
        </w:rPr>
        <w:t>located on the control unit front panel</w:t>
      </w:r>
      <w:r w:rsidR="001B6D62" w:rsidRPr="009216A0">
        <w:rPr>
          <w:rFonts w:ascii="Roboto Light" w:hAnsi="Roboto Light" w:cs="Arial"/>
          <w:sz w:val="22"/>
          <w:szCs w:val="22"/>
        </w:rPr>
        <w:t>,</w:t>
      </w:r>
    </w:p>
    <w:p w14:paraId="003DF800" w14:textId="0462694E" w:rsidR="00B04AFA" w:rsidRPr="009216A0" w:rsidRDefault="00F9271E" w:rsidP="00B04AFA">
      <w:pPr>
        <w:numPr>
          <w:ilvl w:val="0"/>
          <w:numId w:val="10"/>
        </w:numPr>
        <w:rPr>
          <w:rFonts w:ascii="Roboto Light" w:hAnsi="Roboto Light" w:cs="Arial"/>
          <w:sz w:val="22"/>
          <w:szCs w:val="22"/>
        </w:rPr>
      </w:pPr>
      <w:r w:rsidRPr="009216A0">
        <w:rPr>
          <w:rFonts w:ascii="Roboto Light" w:hAnsi="Roboto Light" w:cs="Arial"/>
          <w:sz w:val="22"/>
          <w:szCs w:val="22"/>
        </w:rPr>
        <w:t xml:space="preserve">Via </w:t>
      </w:r>
      <w:r w:rsidR="00B04AFA" w:rsidRPr="009216A0">
        <w:rPr>
          <w:rFonts w:ascii="Roboto Light" w:hAnsi="Roboto Light" w:cs="Arial"/>
          <w:sz w:val="22"/>
          <w:szCs w:val="22"/>
        </w:rPr>
        <w:t>Air-Band Radio: frequency range 118-136 Mhz</w:t>
      </w:r>
      <w:r w:rsidR="001B6D62" w:rsidRPr="009216A0">
        <w:rPr>
          <w:rFonts w:ascii="Roboto Light" w:hAnsi="Roboto Light" w:cs="Arial"/>
          <w:sz w:val="22"/>
          <w:szCs w:val="22"/>
        </w:rPr>
        <w:t>,</w:t>
      </w:r>
    </w:p>
    <w:p w14:paraId="645FC9C0" w14:textId="77777777" w:rsidR="00B04AFA" w:rsidRPr="009216A0" w:rsidRDefault="00B04AFA" w:rsidP="00B04AFA">
      <w:pPr>
        <w:numPr>
          <w:ilvl w:val="0"/>
          <w:numId w:val="10"/>
        </w:numPr>
        <w:rPr>
          <w:rFonts w:ascii="Roboto Light" w:hAnsi="Roboto Light" w:cs="Arial"/>
          <w:sz w:val="22"/>
          <w:szCs w:val="22"/>
        </w:rPr>
      </w:pPr>
      <w:r w:rsidRPr="009216A0">
        <w:rPr>
          <w:rFonts w:ascii="Roboto Light" w:hAnsi="Roboto Light" w:cs="Arial"/>
          <w:sz w:val="22"/>
          <w:szCs w:val="22"/>
        </w:rPr>
        <w:t>Via GSM Phone (voice call or SMS);</w:t>
      </w:r>
    </w:p>
    <w:p w14:paraId="49CBBBF8" w14:textId="1103EE91" w:rsidR="00B04AFA" w:rsidRPr="009216A0" w:rsidRDefault="00B04AFA" w:rsidP="00B04AFA">
      <w:pPr>
        <w:pStyle w:val="Akapitzlist"/>
        <w:numPr>
          <w:ilvl w:val="0"/>
          <w:numId w:val="9"/>
        </w:numPr>
        <w:rPr>
          <w:rFonts w:ascii="Roboto Light" w:hAnsi="Roboto Light" w:cs="Arial"/>
          <w:sz w:val="22"/>
          <w:szCs w:val="22"/>
        </w:rPr>
      </w:pPr>
      <w:r w:rsidRPr="009216A0">
        <w:rPr>
          <w:rFonts w:ascii="Roboto Light" w:hAnsi="Roboto Light" w:cs="Arial"/>
          <w:sz w:val="22"/>
          <w:szCs w:val="22"/>
        </w:rPr>
        <w:t>Independent control (activation and change of brilliancy) over minimum 3 separate groups of airfield lighting (for example Runway + Approach, Taxiway, PAPI)</w:t>
      </w:r>
      <w:r w:rsidR="001B6D62" w:rsidRPr="009216A0">
        <w:rPr>
          <w:rFonts w:ascii="Roboto Light" w:hAnsi="Roboto Light" w:cs="Arial"/>
          <w:sz w:val="22"/>
          <w:szCs w:val="22"/>
        </w:rPr>
        <w:t>,</w:t>
      </w:r>
    </w:p>
    <w:p w14:paraId="27F6EC91" w14:textId="4E6E8F68" w:rsidR="00B04AFA" w:rsidRPr="009216A0" w:rsidRDefault="00B04AFA" w:rsidP="00B04AFA">
      <w:pPr>
        <w:pStyle w:val="Akapitzlist"/>
        <w:numPr>
          <w:ilvl w:val="0"/>
          <w:numId w:val="9"/>
        </w:numPr>
        <w:rPr>
          <w:rFonts w:ascii="Roboto Light" w:hAnsi="Roboto Light" w:cs="Arial"/>
          <w:sz w:val="22"/>
          <w:szCs w:val="22"/>
        </w:rPr>
      </w:pPr>
      <w:r w:rsidRPr="009216A0">
        <w:rPr>
          <w:rFonts w:ascii="Roboto Light" w:hAnsi="Roboto Light" w:cs="Arial"/>
          <w:sz w:val="22"/>
          <w:szCs w:val="22"/>
        </w:rPr>
        <w:t xml:space="preserve">In case of Wireless signal failure </w:t>
      </w:r>
      <w:r w:rsidR="00496E11" w:rsidRPr="009216A0">
        <w:rPr>
          <w:rFonts w:ascii="Roboto Light" w:hAnsi="Roboto Light" w:cs="Arial"/>
          <w:sz w:val="22"/>
          <w:szCs w:val="22"/>
        </w:rPr>
        <w:t xml:space="preserve">the light </w:t>
      </w:r>
      <w:r w:rsidRPr="009216A0">
        <w:rPr>
          <w:rFonts w:ascii="Roboto Light" w:hAnsi="Roboto Light" w:cs="Arial"/>
          <w:sz w:val="22"/>
          <w:szCs w:val="22"/>
        </w:rPr>
        <w:t>shall allow for manual activation using Emergency On/Off Button</w:t>
      </w:r>
      <w:r w:rsidR="001B6D62" w:rsidRPr="009216A0">
        <w:rPr>
          <w:rFonts w:ascii="Roboto Light" w:hAnsi="Roboto Light" w:cs="Arial"/>
          <w:sz w:val="22"/>
          <w:szCs w:val="22"/>
        </w:rPr>
        <w:t>,</w:t>
      </w:r>
    </w:p>
    <w:p w14:paraId="67374B3D" w14:textId="089ECA66" w:rsidR="003D6473" w:rsidRPr="009216A0" w:rsidRDefault="003D6473" w:rsidP="003D6473">
      <w:pPr>
        <w:pStyle w:val="Akapitzlist"/>
        <w:numPr>
          <w:ilvl w:val="0"/>
          <w:numId w:val="9"/>
        </w:numPr>
        <w:rPr>
          <w:rFonts w:ascii="Roboto Light" w:hAnsi="Roboto Light" w:cs="Arial"/>
          <w:sz w:val="22"/>
          <w:szCs w:val="22"/>
        </w:rPr>
      </w:pPr>
      <w:r w:rsidRPr="009216A0">
        <w:rPr>
          <w:rFonts w:ascii="Roboto Light" w:hAnsi="Roboto Light" w:cs="Arial"/>
          <w:sz w:val="22"/>
          <w:szCs w:val="22"/>
        </w:rPr>
        <w:t>Automatic Alarm SMS: in case of light’s critical failure (e.g. lack of wireless control over the light or low battery)</w:t>
      </w:r>
      <w:r w:rsidR="00750EA1" w:rsidRPr="009216A0">
        <w:rPr>
          <w:rFonts w:ascii="Roboto Light" w:hAnsi="Roboto Light" w:cs="Arial"/>
          <w:sz w:val="22"/>
          <w:szCs w:val="22"/>
        </w:rPr>
        <w:t xml:space="preserve"> </w:t>
      </w:r>
      <w:r w:rsidRPr="009216A0">
        <w:rPr>
          <w:rFonts w:ascii="Roboto Light" w:hAnsi="Roboto Light" w:cs="Arial"/>
          <w:sz w:val="22"/>
          <w:szCs w:val="22"/>
        </w:rPr>
        <w:t>– user will automatically receive alarming sms informing about critical failure.</w:t>
      </w:r>
    </w:p>
    <w:p w14:paraId="70A4394E" w14:textId="77777777" w:rsidR="003D6473" w:rsidRPr="009216A0" w:rsidRDefault="003D6473" w:rsidP="00C625B4">
      <w:pPr>
        <w:pStyle w:val="Akapitzlist"/>
        <w:ind w:left="360"/>
        <w:rPr>
          <w:rFonts w:ascii="Roboto Light" w:hAnsi="Roboto Light" w:cs="Arial"/>
          <w:sz w:val="22"/>
          <w:szCs w:val="22"/>
        </w:rPr>
      </w:pPr>
    </w:p>
    <w:p w14:paraId="560394D2" w14:textId="77777777" w:rsidR="00B04AFA" w:rsidRPr="009216A0" w:rsidRDefault="00B04AFA" w:rsidP="00B04AFA">
      <w:pPr>
        <w:rPr>
          <w:rFonts w:ascii="Roboto Light" w:hAnsi="Roboto Light" w:cs="Arial"/>
          <w:sz w:val="22"/>
          <w:szCs w:val="22"/>
        </w:rPr>
      </w:pPr>
      <w:r w:rsidRPr="009216A0">
        <w:rPr>
          <w:rFonts w:ascii="Roboto Light" w:hAnsi="Roboto Light" w:cs="Arial"/>
          <w:sz w:val="22"/>
          <w:szCs w:val="22"/>
        </w:rPr>
        <w:t>Control &amp; Monitoring Unit shall offer the following features:</w:t>
      </w:r>
    </w:p>
    <w:p w14:paraId="62711108" w14:textId="77777777" w:rsidR="00B04AFA" w:rsidRPr="009216A0" w:rsidRDefault="00B04AFA" w:rsidP="00B04AFA">
      <w:pPr>
        <w:rPr>
          <w:rFonts w:ascii="Roboto Light" w:hAnsi="Roboto Light" w:cs="Arial"/>
          <w:sz w:val="22"/>
          <w:szCs w:val="22"/>
        </w:rPr>
      </w:pPr>
    </w:p>
    <w:p w14:paraId="26A74A75" w14:textId="1A496B17" w:rsidR="00B04AFA" w:rsidRPr="009216A0" w:rsidRDefault="00B04AFA" w:rsidP="00B04AFA">
      <w:pPr>
        <w:numPr>
          <w:ilvl w:val="0"/>
          <w:numId w:val="11"/>
        </w:numPr>
        <w:rPr>
          <w:rFonts w:ascii="Roboto Light" w:hAnsi="Roboto Light" w:cs="Arial"/>
          <w:sz w:val="22"/>
          <w:szCs w:val="22"/>
        </w:rPr>
      </w:pPr>
      <w:r w:rsidRPr="009216A0">
        <w:rPr>
          <w:rFonts w:ascii="Roboto Light" w:hAnsi="Roboto Light" w:cs="Arial"/>
          <w:sz w:val="22"/>
          <w:szCs w:val="22"/>
        </w:rPr>
        <w:t xml:space="preserve">Rechargeable back-up battery providing minimum </w:t>
      </w:r>
      <w:r w:rsidR="00074FA2" w:rsidRPr="009216A0">
        <w:rPr>
          <w:rFonts w:ascii="Roboto Light" w:hAnsi="Roboto Light" w:cs="Arial"/>
          <w:sz w:val="22"/>
          <w:szCs w:val="22"/>
        </w:rPr>
        <w:t>24</w:t>
      </w:r>
      <w:r w:rsidRPr="009216A0">
        <w:rPr>
          <w:rFonts w:ascii="Roboto Light" w:hAnsi="Roboto Light" w:cs="Arial"/>
          <w:sz w:val="22"/>
          <w:szCs w:val="22"/>
        </w:rPr>
        <w:t xml:space="preserve"> hrs of autonomy </w:t>
      </w:r>
      <w:r w:rsidR="00B720AE" w:rsidRPr="009216A0">
        <w:rPr>
          <w:rFonts w:ascii="Roboto Light" w:hAnsi="Roboto Light" w:cs="Arial"/>
          <w:sz w:val="22"/>
          <w:szCs w:val="22"/>
        </w:rPr>
        <w:br/>
      </w:r>
      <w:r w:rsidRPr="009216A0">
        <w:rPr>
          <w:rFonts w:ascii="Roboto Light" w:hAnsi="Roboto Light" w:cs="Arial"/>
          <w:sz w:val="22"/>
          <w:szCs w:val="22"/>
        </w:rPr>
        <w:t>(with all functions operations at all times)</w:t>
      </w:r>
      <w:r w:rsidR="001B6D62" w:rsidRPr="009216A0">
        <w:rPr>
          <w:rFonts w:ascii="Roboto Light" w:hAnsi="Roboto Light" w:cs="Arial"/>
          <w:sz w:val="22"/>
          <w:szCs w:val="22"/>
        </w:rPr>
        <w:t>,</w:t>
      </w:r>
    </w:p>
    <w:p w14:paraId="7AE02937" w14:textId="0D9E1D56" w:rsidR="00B04AFA" w:rsidRPr="009216A0" w:rsidRDefault="00B04AFA" w:rsidP="00B04AFA">
      <w:pPr>
        <w:numPr>
          <w:ilvl w:val="0"/>
          <w:numId w:val="11"/>
        </w:numPr>
        <w:rPr>
          <w:rFonts w:ascii="Roboto Light" w:hAnsi="Roboto Light" w:cs="Arial"/>
          <w:sz w:val="22"/>
          <w:szCs w:val="22"/>
        </w:rPr>
      </w:pPr>
      <w:r w:rsidRPr="009216A0">
        <w:rPr>
          <w:rFonts w:ascii="Roboto Light" w:hAnsi="Roboto Light" w:cs="Arial"/>
          <w:sz w:val="22"/>
          <w:szCs w:val="22"/>
        </w:rPr>
        <w:t>Power</w:t>
      </w:r>
      <w:r w:rsidR="00B720AE" w:rsidRPr="009216A0">
        <w:rPr>
          <w:rFonts w:ascii="Roboto Light" w:hAnsi="Roboto Light" w:cs="Arial"/>
          <w:sz w:val="22"/>
          <w:szCs w:val="22"/>
        </w:rPr>
        <w:t xml:space="preserve"> supply</w:t>
      </w:r>
      <w:r w:rsidRPr="009216A0">
        <w:rPr>
          <w:rFonts w:ascii="Roboto Light" w:hAnsi="Roboto Light" w:cs="Arial"/>
          <w:sz w:val="22"/>
          <w:szCs w:val="22"/>
        </w:rPr>
        <w:t xml:space="preserve"> via </w:t>
      </w:r>
      <w:r w:rsidR="00074FA2" w:rsidRPr="009216A0">
        <w:rPr>
          <w:rFonts w:ascii="Roboto Light" w:hAnsi="Roboto Light" w:cs="Arial"/>
          <w:sz w:val="22"/>
          <w:szCs w:val="22"/>
        </w:rPr>
        <w:t>90</w:t>
      </w:r>
      <w:r w:rsidRPr="009216A0">
        <w:rPr>
          <w:rFonts w:ascii="Roboto Light" w:hAnsi="Roboto Light" w:cs="Arial"/>
          <w:sz w:val="22"/>
          <w:szCs w:val="22"/>
        </w:rPr>
        <w:t>-2</w:t>
      </w:r>
      <w:r w:rsidR="00074FA2" w:rsidRPr="009216A0">
        <w:rPr>
          <w:rFonts w:ascii="Roboto Light" w:hAnsi="Roboto Light" w:cs="Arial"/>
          <w:sz w:val="22"/>
          <w:szCs w:val="22"/>
        </w:rPr>
        <w:t>40</w:t>
      </w:r>
      <w:r w:rsidRPr="009216A0">
        <w:rPr>
          <w:rFonts w:ascii="Roboto Light" w:hAnsi="Roboto Light" w:cs="Arial"/>
          <w:sz w:val="22"/>
          <w:szCs w:val="22"/>
        </w:rPr>
        <w:t xml:space="preserve"> VAC</w:t>
      </w:r>
      <w:r w:rsidR="001B6D62" w:rsidRPr="009216A0">
        <w:rPr>
          <w:rFonts w:ascii="Roboto Light" w:hAnsi="Roboto Light" w:cs="Arial"/>
          <w:sz w:val="22"/>
          <w:szCs w:val="22"/>
        </w:rPr>
        <w:t>,</w:t>
      </w:r>
    </w:p>
    <w:p w14:paraId="049A2476" w14:textId="05D826C4" w:rsidR="00B04AFA" w:rsidRPr="009216A0" w:rsidRDefault="00B04AFA" w:rsidP="00B04AFA">
      <w:pPr>
        <w:numPr>
          <w:ilvl w:val="0"/>
          <w:numId w:val="11"/>
        </w:numPr>
        <w:rPr>
          <w:rFonts w:ascii="Roboto Light" w:hAnsi="Roboto Light" w:cs="Arial"/>
          <w:sz w:val="22"/>
          <w:szCs w:val="22"/>
        </w:rPr>
      </w:pPr>
      <w:r w:rsidRPr="009216A0">
        <w:rPr>
          <w:rFonts w:ascii="Roboto Light" w:hAnsi="Roboto Light" w:cs="Arial"/>
          <w:sz w:val="22"/>
          <w:szCs w:val="22"/>
        </w:rPr>
        <w:t>Detachable antenna</w:t>
      </w:r>
      <w:r w:rsidR="005A2E2B" w:rsidRPr="009216A0">
        <w:rPr>
          <w:rFonts w:ascii="Roboto Light" w:hAnsi="Roboto Light" w:cs="Arial"/>
          <w:sz w:val="22"/>
          <w:szCs w:val="22"/>
        </w:rPr>
        <w:t>s</w:t>
      </w:r>
      <w:r w:rsidR="001B6D62" w:rsidRPr="009216A0">
        <w:rPr>
          <w:rFonts w:ascii="Roboto Light" w:hAnsi="Roboto Light" w:cs="Arial"/>
          <w:sz w:val="22"/>
          <w:szCs w:val="22"/>
        </w:rPr>
        <w:t>,</w:t>
      </w:r>
    </w:p>
    <w:p w14:paraId="2875718D" w14:textId="5053DB5C" w:rsidR="00B04AFA" w:rsidRPr="009216A0" w:rsidRDefault="00B04AFA" w:rsidP="00B04AFA">
      <w:pPr>
        <w:numPr>
          <w:ilvl w:val="0"/>
          <w:numId w:val="11"/>
        </w:numPr>
        <w:rPr>
          <w:rFonts w:ascii="Roboto Light" w:hAnsi="Roboto Light" w:cs="Arial"/>
          <w:sz w:val="22"/>
          <w:szCs w:val="22"/>
        </w:rPr>
      </w:pPr>
      <w:r w:rsidRPr="009216A0">
        <w:rPr>
          <w:rFonts w:ascii="Roboto Light" w:hAnsi="Roboto Light" w:cs="Arial"/>
          <w:sz w:val="22"/>
          <w:szCs w:val="22"/>
        </w:rPr>
        <w:t>Externally mounted (on the high mast) antenna for optimal radio range</w:t>
      </w:r>
      <w:r w:rsidR="001B6D62" w:rsidRPr="009216A0">
        <w:rPr>
          <w:rFonts w:ascii="Roboto Light" w:hAnsi="Roboto Light" w:cs="Arial"/>
          <w:sz w:val="22"/>
          <w:szCs w:val="22"/>
        </w:rPr>
        <w:t>,</w:t>
      </w:r>
    </w:p>
    <w:p w14:paraId="3C91E7EB" w14:textId="46DB0D41" w:rsidR="00B04AFA" w:rsidRPr="009216A0" w:rsidRDefault="00B04AFA" w:rsidP="00B04AFA">
      <w:pPr>
        <w:numPr>
          <w:ilvl w:val="0"/>
          <w:numId w:val="11"/>
        </w:numPr>
        <w:rPr>
          <w:rFonts w:ascii="Roboto Light" w:hAnsi="Roboto Light" w:cs="Arial"/>
          <w:sz w:val="22"/>
          <w:szCs w:val="22"/>
        </w:rPr>
      </w:pPr>
      <w:r w:rsidRPr="009216A0">
        <w:rPr>
          <w:rFonts w:ascii="Roboto Light" w:hAnsi="Roboto Light" w:cs="Arial"/>
          <w:sz w:val="22"/>
          <w:szCs w:val="22"/>
        </w:rPr>
        <w:t>Immediate and simultaneous on/off control of the airfield lights</w:t>
      </w:r>
      <w:r w:rsidR="001B6D62" w:rsidRPr="009216A0">
        <w:rPr>
          <w:rFonts w:ascii="Roboto Light" w:hAnsi="Roboto Light" w:cs="Arial"/>
          <w:sz w:val="22"/>
          <w:szCs w:val="22"/>
        </w:rPr>
        <w:t>,</w:t>
      </w:r>
    </w:p>
    <w:p w14:paraId="447AF6F7" w14:textId="5C98509A" w:rsidR="00B04AFA" w:rsidRPr="009216A0" w:rsidRDefault="00B04AFA" w:rsidP="00B04AFA">
      <w:pPr>
        <w:numPr>
          <w:ilvl w:val="0"/>
          <w:numId w:val="11"/>
        </w:numPr>
        <w:rPr>
          <w:rFonts w:ascii="Roboto Light" w:hAnsi="Roboto Light" w:cs="Arial"/>
          <w:sz w:val="22"/>
          <w:szCs w:val="22"/>
        </w:rPr>
      </w:pPr>
      <w:r w:rsidRPr="009216A0">
        <w:rPr>
          <w:rFonts w:ascii="Roboto Light" w:hAnsi="Roboto Light" w:cs="Arial"/>
          <w:sz w:val="22"/>
          <w:szCs w:val="22"/>
        </w:rPr>
        <w:t>Grouping entire airfield lighting</w:t>
      </w:r>
      <w:r w:rsidR="00FA2414" w:rsidRPr="009216A0">
        <w:rPr>
          <w:rFonts w:ascii="Roboto Light" w:hAnsi="Roboto Light" w:cs="Arial"/>
          <w:sz w:val="22"/>
          <w:szCs w:val="22"/>
        </w:rPr>
        <w:t>/equipment</w:t>
      </w:r>
      <w:r w:rsidRPr="009216A0">
        <w:rPr>
          <w:rFonts w:ascii="Roboto Light" w:hAnsi="Roboto Light" w:cs="Arial"/>
          <w:sz w:val="22"/>
          <w:szCs w:val="22"/>
        </w:rPr>
        <w:t xml:space="preserve"> in at least 3 major groups </w:t>
      </w:r>
      <w:r w:rsidR="004C1E26" w:rsidRPr="009216A0">
        <w:rPr>
          <w:rFonts w:ascii="Roboto Light" w:hAnsi="Roboto Light" w:cs="Arial"/>
          <w:sz w:val="22"/>
          <w:szCs w:val="22"/>
        </w:rPr>
        <w:br/>
      </w:r>
      <w:r w:rsidRPr="009216A0">
        <w:rPr>
          <w:rFonts w:ascii="Roboto Light" w:hAnsi="Roboto Light" w:cs="Arial"/>
          <w:sz w:val="22"/>
          <w:szCs w:val="22"/>
        </w:rPr>
        <w:t>(controlled separately)</w:t>
      </w:r>
      <w:r w:rsidR="001B6D62" w:rsidRPr="009216A0">
        <w:rPr>
          <w:rFonts w:ascii="Roboto Light" w:hAnsi="Roboto Light" w:cs="Arial"/>
          <w:sz w:val="22"/>
          <w:szCs w:val="22"/>
        </w:rPr>
        <w:t>,</w:t>
      </w:r>
    </w:p>
    <w:p w14:paraId="3C613E58" w14:textId="5A59038D" w:rsidR="00B04AFA" w:rsidRPr="009216A0" w:rsidRDefault="00B04AFA" w:rsidP="00B04AFA">
      <w:pPr>
        <w:numPr>
          <w:ilvl w:val="0"/>
          <w:numId w:val="11"/>
        </w:numPr>
        <w:rPr>
          <w:rFonts w:ascii="Roboto Light" w:hAnsi="Roboto Light" w:cs="Arial"/>
          <w:sz w:val="22"/>
          <w:szCs w:val="22"/>
        </w:rPr>
      </w:pPr>
      <w:r w:rsidRPr="009216A0">
        <w:rPr>
          <w:rFonts w:ascii="Roboto Light" w:hAnsi="Roboto Light" w:cs="Arial"/>
          <w:sz w:val="22"/>
          <w:szCs w:val="22"/>
        </w:rPr>
        <w:t>Control of entirely lighting system or separate groups of lights</w:t>
      </w:r>
      <w:r w:rsidR="001B6D62" w:rsidRPr="009216A0">
        <w:rPr>
          <w:rFonts w:ascii="Roboto Light" w:hAnsi="Roboto Light" w:cs="Arial"/>
          <w:sz w:val="22"/>
          <w:szCs w:val="22"/>
        </w:rPr>
        <w:t>,</w:t>
      </w:r>
    </w:p>
    <w:p w14:paraId="79A17CEC" w14:textId="23EA2FBC" w:rsidR="00B04AFA" w:rsidRPr="009216A0" w:rsidRDefault="00B04AFA" w:rsidP="00B04AFA">
      <w:pPr>
        <w:numPr>
          <w:ilvl w:val="0"/>
          <w:numId w:val="11"/>
        </w:numPr>
        <w:rPr>
          <w:rFonts w:ascii="Roboto Light" w:hAnsi="Roboto Light" w:cs="Arial"/>
          <w:sz w:val="22"/>
          <w:szCs w:val="22"/>
        </w:rPr>
      </w:pPr>
      <w:r w:rsidRPr="009216A0">
        <w:rPr>
          <w:rFonts w:ascii="Roboto Light" w:hAnsi="Roboto Light" w:cs="Arial"/>
          <w:sz w:val="22"/>
          <w:szCs w:val="22"/>
        </w:rPr>
        <w:t>Selecting preferable operating modes such as dusk-till-dawn, remote (allows for remote activation of lights) or flash</w:t>
      </w:r>
      <w:r w:rsidR="001B6D62" w:rsidRPr="009216A0">
        <w:rPr>
          <w:rFonts w:ascii="Roboto Light" w:hAnsi="Roboto Light" w:cs="Arial"/>
          <w:sz w:val="22"/>
          <w:szCs w:val="22"/>
        </w:rPr>
        <w:t>,</w:t>
      </w:r>
    </w:p>
    <w:p w14:paraId="43426A76" w14:textId="36CE5824" w:rsidR="00B04AFA" w:rsidRPr="009216A0" w:rsidRDefault="00B04AFA" w:rsidP="00B04AFA">
      <w:pPr>
        <w:numPr>
          <w:ilvl w:val="0"/>
          <w:numId w:val="11"/>
        </w:numPr>
        <w:rPr>
          <w:rFonts w:ascii="Roboto Light" w:hAnsi="Roboto Light" w:cs="Arial"/>
          <w:sz w:val="22"/>
          <w:szCs w:val="22"/>
        </w:rPr>
      </w:pPr>
      <w:r w:rsidRPr="009216A0">
        <w:rPr>
          <w:rFonts w:ascii="Roboto Light" w:hAnsi="Roboto Light" w:cs="Arial"/>
          <w:sz w:val="22"/>
          <w:szCs w:val="22"/>
        </w:rPr>
        <w:t>Ability to remotely activate the system via VHF, GSM and manual switches</w:t>
      </w:r>
      <w:r w:rsidR="001B6D62" w:rsidRPr="009216A0">
        <w:rPr>
          <w:rFonts w:ascii="Roboto Light" w:hAnsi="Roboto Light" w:cs="Arial"/>
          <w:sz w:val="22"/>
          <w:szCs w:val="22"/>
        </w:rPr>
        <w:t>,</w:t>
      </w:r>
    </w:p>
    <w:p w14:paraId="65FB0D1A" w14:textId="25182636" w:rsidR="00B04AFA" w:rsidRPr="009216A0" w:rsidRDefault="00B04AFA" w:rsidP="00B04AFA">
      <w:pPr>
        <w:numPr>
          <w:ilvl w:val="0"/>
          <w:numId w:val="11"/>
        </w:numPr>
        <w:rPr>
          <w:rFonts w:ascii="Roboto Light" w:hAnsi="Roboto Light" w:cs="Arial"/>
          <w:sz w:val="22"/>
          <w:szCs w:val="22"/>
        </w:rPr>
      </w:pPr>
      <w:r w:rsidRPr="009216A0">
        <w:rPr>
          <w:rFonts w:ascii="Roboto Light" w:hAnsi="Roboto Light" w:cs="Arial"/>
          <w:sz w:val="22"/>
          <w:szCs w:val="22"/>
        </w:rPr>
        <w:t>Minimum 3-step intensity level of group of lights</w:t>
      </w:r>
      <w:r w:rsidR="001B6D62" w:rsidRPr="009216A0">
        <w:rPr>
          <w:rFonts w:ascii="Roboto Light" w:hAnsi="Roboto Light" w:cs="Arial"/>
          <w:sz w:val="22"/>
          <w:szCs w:val="22"/>
        </w:rPr>
        <w:t>,</w:t>
      </w:r>
    </w:p>
    <w:p w14:paraId="7D6DA128" w14:textId="2A7EA3E2" w:rsidR="00B04AFA" w:rsidRPr="009216A0" w:rsidRDefault="00B04AFA" w:rsidP="00B04AFA">
      <w:pPr>
        <w:numPr>
          <w:ilvl w:val="0"/>
          <w:numId w:val="11"/>
        </w:numPr>
        <w:rPr>
          <w:rFonts w:ascii="Roboto Light" w:hAnsi="Roboto Light" w:cs="Arial"/>
          <w:sz w:val="22"/>
          <w:szCs w:val="22"/>
        </w:rPr>
      </w:pPr>
      <w:r w:rsidRPr="009216A0">
        <w:rPr>
          <w:rFonts w:ascii="Roboto Light" w:hAnsi="Roboto Light" w:cs="Arial"/>
          <w:sz w:val="22"/>
          <w:szCs w:val="22"/>
        </w:rPr>
        <w:t>Setting timer for remotely activated lights</w:t>
      </w:r>
      <w:r w:rsidR="001B6D62" w:rsidRPr="009216A0">
        <w:rPr>
          <w:rFonts w:ascii="Roboto Light" w:hAnsi="Roboto Light" w:cs="Arial"/>
          <w:sz w:val="22"/>
          <w:szCs w:val="22"/>
        </w:rPr>
        <w:t>,</w:t>
      </w:r>
    </w:p>
    <w:p w14:paraId="342CD1E4" w14:textId="5761ECC4" w:rsidR="00FA2414" w:rsidRPr="009216A0" w:rsidRDefault="00FA2414" w:rsidP="00B04AFA">
      <w:pPr>
        <w:numPr>
          <w:ilvl w:val="0"/>
          <w:numId w:val="11"/>
        </w:numPr>
        <w:rPr>
          <w:rFonts w:ascii="Roboto Light" w:hAnsi="Roboto Light" w:cs="Arial"/>
          <w:sz w:val="22"/>
          <w:szCs w:val="22"/>
        </w:rPr>
      </w:pPr>
      <w:r w:rsidRPr="009216A0">
        <w:rPr>
          <w:rFonts w:ascii="Roboto Light" w:hAnsi="Roboto Light" w:cs="Arial"/>
          <w:sz w:val="22"/>
          <w:szCs w:val="22"/>
        </w:rPr>
        <w:t xml:space="preserve">Built-in </w:t>
      </w:r>
      <w:r w:rsidR="00C625B4" w:rsidRPr="009216A0">
        <w:rPr>
          <w:rFonts w:ascii="Roboto Light" w:hAnsi="Roboto Light" w:cs="Arial"/>
          <w:sz w:val="22"/>
          <w:szCs w:val="22"/>
        </w:rPr>
        <w:t>circuit</w:t>
      </w:r>
      <w:r w:rsidRPr="009216A0">
        <w:rPr>
          <w:rFonts w:ascii="Roboto Light" w:hAnsi="Roboto Light" w:cs="Arial"/>
          <w:sz w:val="22"/>
          <w:szCs w:val="22"/>
        </w:rPr>
        <w:t xml:space="preserve"> breaker protecting against short circuit</w:t>
      </w:r>
      <w:r w:rsidR="00B66D1C" w:rsidRPr="009216A0">
        <w:rPr>
          <w:rFonts w:ascii="Roboto Light" w:hAnsi="Roboto Light" w:cs="Arial"/>
          <w:sz w:val="22"/>
          <w:szCs w:val="22"/>
        </w:rPr>
        <w:t xml:space="preserve"> / overload</w:t>
      </w:r>
      <w:r w:rsidR="001B6D62" w:rsidRPr="009216A0">
        <w:rPr>
          <w:rFonts w:ascii="Roboto Light" w:hAnsi="Roboto Light" w:cs="Arial"/>
          <w:sz w:val="22"/>
          <w:szCs w:val="22"/>
        </w:rPr>
        <w:t>,</w:t>
      </w:r>
    </w:p>
    <w:p w14:paraId="58B9CA30" w14:textId="62C508F9" w:rsidR="00FA2414" w:rsidRPr="009216A0" w:rsidRDefault="00FA2414" w:rsidP="00FA2414">
      <w:pPr>
        <w:numPr>
          <w:ilvl w:val="0"/>
          <w:numId w:val="11"/>
        </w:numPr>
        <w:rPr>
          <w:rFonts w:ascii="Roboto Light" w:hAnsi="Roboto Light" w:cs="Arial"/>
          <w:sz w:val="22"/>
          <w:szCs w:val="22"/>
        </w:rPr>
      </w:pPr>
      <w:r w:rsidRPr="009216A0">
        <w:rPr>
          <w:rFonts w:ascii="Roboto Light" w:hAnsi="Roboto Light" w:cs="Arial"/>
          <w:sz w:val="22"/>
          <w:szCs w:val="22"/>
        </w:rPr>
        <w:t xml:space="preserve">Built in antennas lighting strike </w:t>
      </w:r>
      <w:r w:rsidR="00C625B4" w:rsidRPr="009216A0">
        <w:rPr>
          <w:rFonts w:ascii="Roboto Light" w:hAnsi="Roboto Light" w:cs="Arial"/>
          <w:sz w:val="22"/>
          <w:szCs w:val="22"/>
        </w:rPr>
        <w:t>arresters</w:t>
      </w:r>
      <w:r w:rsidR="001B6D62" w:rsidRPr="009216A0">
        <w:rPr>
          <w:rFonts w:ascii="Roboto Light" w:hAnsi="Roboto Light" w:cs="Arial"/>
          <w:sz w:val="22"/>
          <w:szCs w:val="22"/>
        </w:rPr>
        <w:t>,</w:t>
      </w:r>
    </w:p>
    <w:p w14:paraId="20768F2F" w14:textId="3BF61645" w:rsidR="00FA2414" w:rsidRPr="009216A0" w:rsidRDefault="00B66D1C" w:rsidP="00FA2414">
      <w:pPr>
        <w:numPr>
          <w:ilvl w:val="0"/>
          <w:numId w:val="11"/>
        </w:numPr>
        <w:rPr>
          <w:rFonts w:ascii="Roboto Light" w:hAnsi="Roboto Light" w:cs="Arial"/>
          <w:sz w:val="22"/>
          <w:szCs w:val="22"/>
        </w:rPr>
      </w:pPr>
      <w:r w:rsidRPr="009216A0">
        <w:rPr>
          <w:rFonts w:ascii="Roboto Light" w:hAnsi="Roboto Light" w:cs="Arial"/>
          <w:sz w:val="22"/>
          <w:szCs w:val="22"/>
        </w:rPr>
        <w:t>Built-in transportation fuse</w:t>
      </w:r>
      <w:r w:rsidR="001B6D62" w:rsidRPr="009216A0">
        <w:rPr>
          <w:rFonts w:ascii="Roboto Light" w:hAnsi="Roboto Light" w:cs="Arial"/>
          <w:sz w:val="22"/>
          <w:szCs w:val="22"/>
        </w:rPr>
        <w:t>,</w:t>
      </w:r>
    </w:p>
    <w:p w14:paraId="0C352C0B" w14:textId="6AC1186D" w:rsidR="00B66D1C" w:rsidRPr="009216A0" w:rsidRDefault="00B66D1C" w:rsidP="00B66D1C">
      <w:pPr>
        <w:numPr>
          <w:ilvl w:val="0"/>
          <w:numId w:val="11"/>
        </w:numPr>
        <w:rPr>
          <w:rFonts w:ascii="Roboto Light" w:hAnsi="Roboto Light" w:cs="Arial"/>
          <w:sz w:val="22"/>
          <w:szCs w:val="22"/>
        </w:rPr>
      </w:pPr>
      <w:r w:rsidRPr="009216A0">
        <w:rPr>
          <w:rFonts w:ascii="Roboto Light" w:hAnsi="Roboto Light" w:cs="Arial"/>
          <w:sz w:val="22"/>
          <w:szCs w:val="22"/>
        </w:rPr>
        <w:t>Built-in USB port / HDMI Port</w:t>
      </w:r>
      <w:r w:rsidR="001B6D62" w:rsidRPr="009216A0">
        <w:rPr>
          <w:rFonts w:ascii="Roboto Light" w:hAnsi="Roboto Light" w:cs="Arial"/>
          <w:sz w:val="22"/>
          <w:szCs w:val="22"/>
        </w:rPr>
        <w:t>.</w:t>
      </w:r>
    </w:p>
    <w:p w14:paraId="2CC7F425" w14:textId="77777777" w:rsidR="004B2303" w:rsidRPr="009216A0" w:rsidRDefault="004B2303" w:rsidP="00B04AFA">
      <w:pPr>
        <w:widowControl/>
        <w:rPr>
          <w:rFonts w:ascii="Roboto Light" w:hAnsi="Roboto Light" w:cs="Arial"/>
          <w:b/>
          <w:bCs/>
          <w:sz w:val="22"/>
          <w:szCs w:val="22"/>
        </w:rPr>
      </w:pPr>
    </w:p>
    <w:p w14:paraId="05485BDA" w14:textId="2F74BEC9" w:rsidR="00B04AFA" w:rsidRPr="009216A0" w:rsidRDefault="00B04AFA" w:rsidP="00B04AFA">
      <w:pPr>
        <w:widowControl/>
        <w:rPr>
          <w:rFonts w:ascii="Roboto Light" w:hAnsi="Roboto Light" w:cs="Arial"/>
          <w:b/>
          <w:bCs/>
          <w:sz w:val="22"/>
          <w:szCs w:val="22"/>
        </w:rPr>
      </w:pPr>
      <w:r w:rsidRPr="009216A0">
        <w:rPr>
          <w:rFonts w:ascii="Roboto Light" w:hAnsi="Roboto Light" w:cs="Arial"/>
          <w:b/>
          <w:bCs/>
          <w:sz w:val="22"/>
          <w:szCs w:val="22"/>
        </w:rPr>
        <w:t>Wireless Control Range</w:t>
      </w:r>
    </w:p>
    <w:p w14:paraId="5C0C7467" w14:textId="3B3305DD" w:rsidR="00683DB8" w:rsidRPr="009216A0" w:rsidRDefault="00B04AFA" w:rsidP="004B2303">
      <w:pPr>
        <w:widowControl/>
        <w:rPr>
          <w:rFonts w:ascii="Roboto Light" w:hAnsi="Roboto Light"/>
          <w:sz w:val="22"/>
          <w:szCs w:val="22"/>
        </w:rPr>
      </w:pPr>
      <w:r w:rsidRPr="009216A0">
        <w:rPr>
          <w:rFonts w:ascii="Roboto Light" w:hAnsi="Roboto Light" w:cs="Arial"/>
          <w:sz w:val="22"/>
          <w:szCs w:val="22"/>
        </w:rPr>
        <w:t xml:space="preserve">The system shall be capable of reliable wireless control up to a </w:t>
      </w:r>
      <w:r w:rsidR="00B952E5" w:rsidRPr="009216A0">
        <w:rPr>
          <w:rFonts w:ascii="Roboto Light" w:hAnsi="Roboto Light" w:cs="Arial"/>
          <w:sz w:val="22"/>
          <w:szCs w:val="22"/>
        </w:rPr>
        <w:t>1,5</w:t>
      </w:r>
      <w:r w:rsidRPr="009216A0">
        <w:rPr>
          <w:rFonts w:ascii="Roboto Light" w:hAnsi="Roboto Light" w:cs="Arial"/>
          <w:sz w:val="22"/>
          <w:szCs w:val="22"/>
        </w:rPr>
        <w:t xml:space="preserve"> kilometers line-of-sight distance between the controller and any light.</w:t>
      </w:r>
    </w:p>
    <w:sectPr w:rsidR="00683DB8" w:rsidRPr="009216A0" w:rsidSect="00283B8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56390" w14:textId="77777777" w:rsidR="00C209FB" w:rsidRDefault="00C209FB" w:rsidP="00BC3DDD">
      <w:r>
        <w:separator/>
      </w:r>
    </w:p>
  </w:endnote>
  <w:endnote w:type="continuationSeparator" w:id="0">
    <w:p w14:paraId="16C460F0" w14:textId="77777777" w:rsidR="00C209FB" w:rsidRDefault="00C209FB" w:rsidP="00BC3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tserrat">
    <w:panose1 w:val="00000800000000000000"/>
    <w:charset w:val="00"/>
    <w:family w:val="modern"/>
    <w:notTrueType/>
    <w:pitch w:val="variable"/>
    <w:sig w:usb0="00000007" w:usb1="00000000" w:usb2="00000000" w:usb3="00000000" w:csb0="00000093" w:csb1="00000000"/>
  </w:font>
  <w:font w:name="ArticulatCFv2-ExtraBold">
    <w:altName w:val="Calibri"/>
    <w:panose1 w:val="00000000000000000000"/>
    <w:charset w:val="00"/>
    <w:family w:val="swiss"/>
    <w:notTrueType/>
    <w:pitch w:val="default"/>
    <w:sig w:usb0="00000003" w:usb1="00000000" w:usb2="00000000" w:usb3="00000000" w:csb0="00000001" w:csb1="00000000"/>
  </w:font>
  <w:font w:name="Roboto">
    <w:panose1 w:val="02000000000000000000"/>
    <w:charset w:val="EE"/>
    <w:family w:val="auto"/>
    <w:pitch w:val="variable"/>
    <w:sig w:usb0="E0000AFF" w:usb1="5000217F" w:usb2="00000021" w:usb3="00000000" w:csb0="0000019F" w:csb1="00000000"/>
  </w:font>
  <w:font w:name="Roboto Light">
    <w:panose1 w:val="02000000000000000000"/>
    <w:charset w:val="EE"/>
    <w:family w:val="auto"/>
    <w:pitch w:val="variable"/>
    <w:sig w:usb0="E00002FF" w:usb1="5000205B" w:usb2="0000002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CF3FF" w14:textId="77777777" w:rsidR="009E0998" w:rsidRDefault="009E099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Roboto" w:hAnsi="Roboto"/>
        <w:sz w:val="22"/>
        <w:szCs w:val="22"/>
      </w:rPr>
      <w:id w:val="1020136374"/>
      <w:docPartObj>
        <w:docPartGallery w:val="Page Numbers (Bottom of Page)"/>
        <w:docPartUnique/>
      </w:docPartObj>
    </w:sdtPr>
    <w:sdtEndPr/>
    <w:sdtContent>
      <w:p w14:paraId="7C009106" w14:textId="671DFB9E" w:rsidR="004B2303" w:rsidRPr="009E0998" w:rsidRDefault="004B2303" w:rsidP="0042569A">
        <w:pPr>
          <w:pStyle w:val="Stopka"/>
          <w:jc w:val="right"/>
          <w:rPr>
            <w:rFonts w:ascii="Roboto" w:hAnsi="Roboto"/>
            <w:sz w:val="22"/>
            <w:szCs w:val="22"/>
          </w:rPr>
        </w:pPr>
        <w:r w:rsidRPr="009E0998">
          <w:rPr>
            <w:rFonts w:ascii="Roboto" w:hAnsi="Roboto"/>
            <w:sz w:val="22"/>
            <w:szCs w:val="22"/>
          </w:rPr>
          <w:fldChar w:fldCharType="begin"/>
        </w:r>
        <w:r w:rsidRPr="009E0998">
          <w:rPr>
            <w:rFonts w:ascii="Roboto" w:hAnsi="Roboto"/>
            <w:sz w:val="22"/>
            <w:szCs w:val="22"/>
          </w:rPr>
          <w:instrText>PAGE   \* MERGEFORMAT</w:instrText>
        </w:r>
        <w:r w:rsidRPr="009E0998">
          <w:rPr>
            <w:rFonts w:ascii="Roboto" w:hAnsi="Roboto"/>
            <w:sz w:val="22"/>
            <w:szCs w:val="22"/>
          </w:rPr>
          <w:fldChar w:fldCharType="separate"/>
        </w:r>
        <w:r w:rsidRPr="009E0998">
          <w:rPr>
            <w:rFonts w:ascii="Roboto" w:hAnsi="Roboto"/>
            <w:sz w:val="22"/>
            <w:szCs w:val="22"/>
            <w:lang w:val="pl-PL"/>
          </w:rPr>
          <w:t>2</w:t>
        </w:r>
        <w:r w:rsidRPr="009E0998">
          <w:rPr>
            <w:rFonts w:ascii="Roboto" w:hAnsi="Roboto"/>
            <w:sz w:val="22"/>
            <w:szCs w:val="22"/>
          </w:rPr>
          <w:fldChar w:fldCharType="end"/>
        </w:r>
        <w:r w:rsidRPr="009E0998">
          <w:rPr>
            <w:rFonts w:ascii="Roboto" w:hAnsi="Roboto"/>
            <w:sz w:val="22"/>
            <w:szCs w:val="22"/>
          </w:rPr>
          <w:t>/</w:t>
        </w:r>
        <w:r w:rsidR="009E0998">
          <w:rPr>
            <w:rFonts w:ascii="Roboto" w:hAnsi="Roboto"/>
            <w:sz w:val="22"/>
            <w:szCs w:val="22"/>
          </w:rPr>
          <w:fldChar w:fldCharType="begin"/>
        </w:r>
        <w:r w:rsidR="009E0998">
          <w:rPr>
            <w:rFonts w:ascii="Roboto" w:hAnsi="Roboto"/>
            <w:sz w:val="22"/>
            <w:szCs w:val="22"/>
          </w:rPr>
          <w:instrText xml:space="preserve"> NUMPAGES   \* MERGEFORMAT </w:instrText>
        </w:r>
        <w:r w:rsidR="009E0998">
          <w:rPr>
            <w:rFonts w:ascii="Roboto" w:hAnsi="Roboto"/>
            <w:sz w:val="22"/>
            <w:szCs w:val="22"/>
          </w:rPr>
          <w:fldChar w:fldCharType="separate"/>
        </w:r>
        <w:r w:rsidR="009E0998">
          <w:rPr>
            <w:rFonts w:ascii="Roboto" w:hAnsi="Roboto"/>
            <w:noProof/>
            <w:sz w:val="22"/>
            <w:szCs w:val="22"/>
          </w:rPr>
          <w:t>1</w:t>
        </w:r>
        <w:r w:rsidR="009E0998">
          <w:rPr>
            <w:rFonts w:ascii="Roboto" w:hAnsi="Roboto"/>
            <w:sz w:val="22"/>
            <w:szCs w:val="22"/>
          </w:rPr>
          <w:fldChar w:fldCharType="end"/>
        </w:r>
      </w:p>
    </w:sdtContent>
  </w:sdt>
  <w:p w14:paraId="0A6375E2" w14:textId="769C54B8" w:rsidR="00283B8F" w:rsidRPr="009E0998" w:rsidRDefault="00283B8F">
    <w:pPr>
      <w:pStyle w:val="Stopka"/>
      <w:rPr>
        <w:rFonts w:ascii="Roboto" w:hAnsi="Roboto"/>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92044" w14:textId="77777777" w:rsidR="009E0998" w:rsidRDefault="009E099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D8DBB" w14:textId="77777777" w:rsidR="00C209FB" w:rsidRDefault="00C209FB" w:rsidP="00BC3DDD">
      <w:r>
        <w:separator/>
      </w:r>
    </w:p>
  </w:footnote>
  <w:footnote w:type="continuationSeparator" w:id="0">
    <w:p w14:paraId="4300DF72" w14:textId="77777777" w:rsidR="00C209FB" w:rsidRDefault="00C209FB" w:rsidP="00BC3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9B835" w14:textId="77777777" w:rsidR="009E0998" w:rsidRDefault="009E099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1BB4" w14:textId="77777777" w:rsidR="009E0998" w:rsidRDefault="009E099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6F4C" w14:textId="77777777" w:rsidR="009E0998" w:rsidRDefault="009E09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EDD"/>
    <w:multiLevelType w:val="hybridMultilevel"/>
    <w:tmpl w:val="F0AA6640"/>
    <w:lvl w:ilvl="0" w:tplc="2078DBA6">
      <w:start w:val="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9C15EB7"/>
    <w:multiLevelType w:val="hybridMultilevel"/>
    <w:tmpl w:val="B47EC69C"/>
    <w:lvl w:ilvl="0" w:tplc="278C7250">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0FE326A9"/>
    <w:multiLevelType w:val="hybridMultilevel"/>
    <w:tmpl w:val="9AE0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97782"/>
    <w:multiLevelType w:val="hybridMultilevel"/>
    <w:tmpl w:val="0E4A8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151BC"/>
    <w:multiLevelType w:val="multilevel"/>
    <w:tmpl w:val="082AB50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7353B38"/>
    <w:multiLevelType w:val="hybridMultilevel"/>
    <w:tmpl w:val="4A04E590"/>
    <w:lvl w:ilvl="0" w:tplc="278C725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D897A54"/>
    <w:multiLevelType w:val="hybridMultilevel"/>
    <w:tmpl w:val="952A1620"/>
    <w:lvl w:ilvl="0" w:tplc="2078DBA6">
      <w:start w:val="2"/>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20A2CE4"/>
    <w:multiLevelType w:val="hybridMultilevel"/>
    <w:tmpl w:val="B3DC84A2"/>
    <w:lvl w:ilvl="0" w:tplc="278C7250">
      <w:start w:val="1"/>
      <w:numFmt w:val="bullet"/>
      <w:lvlText w:val="-"/>
      <w:lvlJc w:val="left"/>
      <w:pPr>
        <w:ind w:left="720" w:hanging="360"/>
      </w:pPr>
      <w:rPr>
        <w:rFonts w:ascii="Courier New" w:hAnsi="Courier Ne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33630B"/>
    <w:multiLevelType w:val="hybridMultilevel"/>
    <w:tmpl w:val="BBE01D7E"/>
    <w:lvl w:ilvl="0" w:tplc="278C7250">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9" w15:restartNumberingAfterBreak="0">
    <w:nsid w:val="451861CB"/>
    <w:multiLevelType w:val="hybridMultilevel"/>
    <w:tmpl w:val="F4F89494"/>
    <w:lvl w:ilvl="0" w:tplc="278C7250">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15:restartNumberingAfterBreak="0">
    <w:nsid w:val="4A962937"/>
    <w:multiLevelType w:val="hybridMultilevel"/>
    <w:tmpl w:val="B00EA3D0"/>
    <w:lvl w:ilvl="0" w:tplc="278C725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C34256C"/>
    <w:multiLevelType w:val="hybridMultilevel"/>
    <w:tmpl w:val="ABB0114A"/>
    <w:lvl w:ilvl="0" w:tplc="278C7250">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4E22238E"/>
    <w:multiLevelType w:val="hybridMultilevel"/>
    <w:tmpl w:val="76FC01EC"/>
    <w:lvl w:ilvl="0" w:tplc="278C7250">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3" w15:restartNumberingAfterBreak="0">
    <w:nsid w:val="56AC5370"/>
    <w:multiLevelType w:val="multilevel"/>
    <w:tmpl w:val="6C7AF74C"/>
    <w:lvl w:ilvl="0">
      <w:start w:val="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586978B9"/>
    <w:multiLevelType w:val="hybridMultilevel"/>
    <w:tmpl w:val="6096C034"/>
    <w:lvl w:ilvl="0" w:tplc="278C7250">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87B1E49"/>
    <w:multiLevelType w:val="hybridMultilevel"/>
    <w:tmpl w:val="3B407282"/>
    <w:lvl w:ilvl="0" w:tplc="278C725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575D18"/>
    <w:multiLevelType w:val="hybridMultilevel"/>
    <w:tmpl w:val="60CCC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0212183"/>
    <w:multiLevelType w:val="hybridMultilevel"/>
    <w:tmpl w:val="3AF8A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F1198F"/>
    <w:multiLevelType w:val="hybridMultilevel"/>
    <w:tmpl w:val="870A0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2C717A4"/>
    <w:multiLevelType w:val="hybridMultilevel"/>
    <w:tmpl w:val="6194F4B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76E75F56"/>
    <w:multiLevelType w:val="hybridMultilevel"/>
    <w:tmpl w:val="481E3DA4"/>
    <w:lvl w:ilvl="0" w:tplc="07B029C6">
      <w:start w:val="240"/>
      <w:numFmt w:val="bullet"/>
      <w:lvlText w:val=""/>
      <w:lvlJc w:val="left"/>
      <w:pPr>
        <w:tabs>
          <w:tab w:val="num" w:pos="1440"/>
        </w:tabs>
        <w:ind w:left="1440" w:hanging="360"/>
      </w:pPr>
      <w:rPr>
        <w:rFonts w:ascii="Symbol" w:eastAsia="Times New Roman" w:hAnsi="Symbol" w:cs="Aria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7717CFB"/>
    <w:multiLevelType w:val="hybridMultilevel"/>
    <w:tmpl w:val="EA80C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C60B1E"/>
    <w:multiLevelType w:val="hybridMultilevel"/>
    <w:tmpl w:val="8440FA14"/>
    <w:lvl w:ilvl="0" w:tplc="2078DBA6">
      <w:start w:val="2"/>
      <w:numFmt w:val="bullet"/>
      <w:lvlText w:val="-"/>
      <w:lvlJc w:val="left"/>
      <w:pPr>
        <w:ind w:left="36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A8A422E"/>
    <w:multiLevelType w:val="multilevel"/>
    <w:tmpl w:val="46545878"/>
    <w:lvl w:ilvl="0">
      <w:start w:val="1"/>
      <w:numFmt w:val="decimal"/>
      <w:lvlText w:val="%1.0"/>
      <w:lvlJc w:val="left"/>
      <w:pPr>
        <w:ind w:left="375" w:hanging="375"/>
      </w:pPr>
      <w:rPr>
        <w:rFonts w:hint="default"/>
      </w:rPr>
    </w:lvl>
    <w:lvl w:ilvl="1">
      <w:start w:val="1"/>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16"/>
  </w:num>
  <w:num w:numId="2">
    <w:abstractNumId w:val="11"/>
  </w:num>
  <w:num w:numId="3">
    <w:abstractNumId w:val="9"/>
  </w:num>
  <w:num w:numId="4">
    <w:abstractNumId w:val="1"/>
  </w:num>
  <w:num w:numId="5">
    <w:abstractNumId w:val="0"/>
  </w:num>
  <w:num w:numId="6">
    <w:abstractNumId w:val="20"/>
  </w:num>
  <w:num w:numId="7">
    <w:abstractNumId w:val="12"/>
  </w:num>
  <w:num w:numId="8">
    <w:abstractNumId w:val="8"/>
  </w:num>
  <w:num w:numId="9">
    <w:abstractNumId w:val="22"/>
  </w:num>
  <w:num w:numId="10">
    <w:abstractNumId w:val="19"/>
  </w:num>
  <w:num w:numId="11">
    <w:abstractNumId w:val="18"/>
  </w:num>
  <w:num w:numId="12">
    <w:abstractNumId w:val="6"/>
  </w:num>
  <w:num w:numId="13">
    <w:abstractNumId w:val="2"/>
  </w:num>
  <w:num w:numId="14">
    <w:abstractNumId w:val="10"/>
  </w:num>
  <w:num w:numId="15">
    <w:abstractNumId w:val="4"/>
  </w:num>
  <w:num w:numId="16">
    <w:abstractNumId w:val="3"/>
  </w:num>
  <w:num w:numId="17">
    <w:abstractNumId w:val="21"/>
  </w:num>
  <w:num w:numId="18">
    <w:abstractNumId w:val="23"/>
  </w:num>
  <w:num w:numId="19">
    <w:abstractNumId w:val="5"/>
  </w:num>
  <w:num w:numId="20">
    <w:abstractNumId w:val="14"/>
  </w:num>
  <w:num w:numId="21">
    <w:abstractNumId w:val="7"/>
  </w:num>
  <w:num w:numId="22">
    <w:abstractNumId w:val="13"/>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63"/>
    <w:rsid w:val="000314DD"/>
    <w:rsid w:val="000429CD"/>
    <w:rsid w:val="00066FFF"/>
    <w:rsid w:val="00074FA2"/>
    <w:rsid w:val="000B0809"/>
    <w:rsid w:val="000B4525"/>
    <w:rsid w:val="000C1C2A"/>
    <w:rsid w:val="000C5B3A"/>
    <w:rsid w:val="000D0D2C"/>
    <w:rsid w:val="000E39B4"/>
    <w:rsid w:val="000F23C4"/>
    <w:rsid w:val="00152A15"/>
    <w:rsid w:val="00192D62"/>
    <w:rsid w:val="001A3B45"/>
    <w:rsid w:val="001B6D62"/>
    <w:rsid w:val="001C4D7A"/>
    <w:rsid w:val="001E0445"/>
    <w:rsid w:val="001F7718"/>
    <w:rsid w:val="002231C5"/>
    <w:rsid w:val="00233CCC"/>
    <w:rsid w:val="00283B8F"/>
    <w:rsid w:val="002B1392"/>
    <w:rsid w:val="003168ED"/>
    <w:rsid w:val="00331D75"/>
    <w:rsid w:val="003374E9"/>
    <w:rsid w:val="003752A6"/>
    <w:rsid w:val="003A2155"/>
    <w:rsid w:val="003B1B48"/>
    <w:rsid w:val="003B1ED8"/>
    <w:rsid w:val="003D26E8"/>
    <w:rsid w:val="003D6473"/>
    <w:rsid w:val="00413E86"/>
    <w:rsid w:val="004245E4"/>
    <w:rsid w:val="0042569A"/>
    <w:rsid w:val="00481DA9"/>
    <w:rsid w:val="00496E11"/>
    <w:rsid w:val="004B2303"/>
    <w:rsid w:val="004C1E26"/>
    <w:rsid w:val="00553947"/>
    <w:rsid w:val="00580ED4"/>
    <w:rsid w:val="00592474"/>
    <w:rsid w:val="005A2E2B"/>
    <w:rsid w:val="00606F6B"/>
    <w:rsid w:val="0061098E"/>
    <w:rsid w:val="00624530"/>
    <w:rsid w:val="00651BBA"/>
    <w:rsid w:val="0068178D"/>
    <w:rsid w:val="00683DB8"/>
    <w:rsid w:val="00690277"/>
    <w:rsid w:val="006A4D48"/>
    <w:rsid w:val="006D53C4"/>
    <w:rsid w:val="006F609B"/>
    <w:rsid w:val="00711CF4"/>
    <w:rsid w:val="00715476"/>
    <w:rsid w:val="00731C2A"/>
    <w:rsid w:val="00750EA1"/>
    <w:rsid w:val="00754998"/>
    <w:rsid w:val="00767B9E"/>
    <w:rsid w:val="0077086F"/>
    <w:rsid w:val="007D6BBF"/>
    <w:rsid w:val="00825C13"/>
    <w:rsid w:val="0084278D"/>
    <w:rsid w:val="008758F4"/>
    <w:rsid w:val="00891EDF"/>
    <w:rsid w:val="008A0C61"/>
    <w:rsid w:val="008B222C"/>
    <w:rsid w:val="008C02BD"/>
    <w:rsid w:val="008D0763"/>
    <w:rsid w:val="009216A0"/>
    <w:rsid w:val="009341B4"/>
    <w:rsid w:val="00967491"/>
    <w:rsid w:val="009B2B5C"/>
    <w:rsid w:val="009E0998"/>
    <w:rsid w:val="009E6E05"/>
    <w:rsid w:val="009F6FC4"/>
    <w:rsid w:val="00A41C41"/>
    <w:rsid w:val="00AB4973"/>
    <w:rsid w:val="00AC44D2"/>
    <w:rsid w:val="00AD26DB"/>
    <w:rsid w:val="00B04AFA"/>
    <w:rsid w:val="00B329ED"/>
    <w:rsid w:val="00B45333"/>
    <w:rsid w:val="00B5280B"/>
    <w:rsid w:val="00B66D1C"/>
    <w:rsid w:val="00B720AE"/>
    <w:rsid w:val="00B952E5"/>
    <w:rsid w:val="00BB3361"/>
    <w:rsid w:val="00BC3DDD"/>
    <w:rsid w:val="00BC4901"/>
    <w:rsid w:val="00BF34E4"/>
    <w:rsid w:val="00C2053F"/>
    <w:rsid w:val="00C209FB"/>
    <w:rsid w:val="00C225EF"/>
    <w:rsid w:val="00C625B4"/>
    <w:rsid w:val="00C66B62"/>
    <w:rsid w:val="00C90632"/>
    <w:rsid w:val="00CA0969"/>
    <w:rsid w:val="00CC0A22"/>
    <w:rsid w:val="00CF5481"/>
    <w:rsid w:val="00D02210"/>
    <w:rsid w:val="00D12B57"/>
    <w:rsid w:val="00D56EF0"/>
    <w:rsid w:val="00D85A7C"/>
    <w:rsid w:val="00DC15BE"/>
    <w:rsid w:val="00DD7FBA"/>
    <w:rsid w:val="00DE5323"/>
    <w:rsid w:val="00E431BE"/>
    <w:rsid w:val="00E67155"/>
    <w:rsid w:val="00EC3C92"/>
    <w:rsid w:val="00EC70EC"/>
    <w:rsid w:val="00EF5298"/>
    <w:rsid w:val="00F3633B"/>
    <w:rsid w:val="00F56876"/>
    <w:rsid w:val="00F81FBF"/>
    <w:rsid w:val="00F90C25"/>
    <w:rsid w:val="00F9271E"/>
    <w:rsid w:val="00FA2414"/>
    <w:rsid w:val="00FA588D"/>
    <w:rsid w:val="00FB247F"/>
    <w:rsid w:val="00FC25B4"/>
    <w:rsid w:val="00FC2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95C13"/>
  <w15:docId w15:val="{019B8E66-C6D9-46BB-972B-4B1C9E55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85A7C"/>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Nagwek1">
    <w:name w:val="heading 1"/>
    <w:basedOn w:val="Normalny"/>
    <w:next w:val="Normalny"/>
    <w:link w:val="Nagwek1Znak"/>
    <w:qFormat/>
    <w:rsid w:val="00D85A7C"/>
    <w:pPr>
      <w:outlineLvl w:val="0"/>
    </w:pPr>
  </w:style>
  <w:style w:type="paragraph" w:styleId="Nagwek5">
    <w:name w:val="heading 5"/>
    <w:basedOn w:val="Normalny"/>
    <w:next w:val="Normalny"/>
    <w:link w:val="Nagwek5Znak"/>
    <w:semiHidden/>
    <w:unhideWhenUsed/>
    <w:qFormat/>
    <w:rsid w:val="00D85A7C"/>
    <w:pPr>
      <w:keepNext/>
      <w:outlineLvl w:val="4"/>
    </w:pPr>
    <w:rPr>
      <w:rFonts w:ascii="Arial" w:hAnsi="Arial" w:cs="Arial"/>
      <w:b/>
      <w:bCs/>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C3DDD"/>
    <w:pPr>
      <w:tabs>
        <w:tab w:val="center" w:pos="4536"/>
        <w:tab w:val="right" w:pos="9072"/>
      </w:tabs>
    </w:pPr>
  </w:style>
  <w:style w:type="character" w:customStyle="1" w:styleId="NagwekZnak">
    <w:name w:val="Nagłówek Znak"/>
    <w:basedOn w:val="Domylnaczcionkaakapitu"/>
    <w:link w:val="Nagwek"/>
    <w:uiPriority w:val="99"/>
    <w:rsid w:val="00BC3DDD"/>
  </w:style>
  <w:style w:type="paragraph" w:styleId="Stopka">
    <w:name w:val="footer"/>
    <w:basedOn w:val="Normalny"/>
    <w:link w:val="StopkaZnak"/>
    <w:uiPriority w:val="99"/>
    <w:unhideWhenUsed/>
    <w:rsid w:val="00BC3DDD"/>
    <w:pPr>
      <w:tabs>
        <w:tab w:val="center" w:pos="4536"/>
        <w:tab w:val="right" w:pos="9072"/>
      </w:tabs>
    </w:pPr>
  </w:style>
  <w:style w:type="character" w:customStyle="1" w:styleId="StopkaZnak">
    <w:name w:val="Stopka Znak"/>
    <w:basedOn w:val="Domylnaczcionkaakapitu"/>
    <w:link w:val="Stopka"/>
    <w:uiPriority w:val="99"/>
    <w:rsid w:val="00BC3DDD"/>
  </w:style>
  <w:style w:type="paragraph" w:styleId="Tekstdymka">
    <w:name w:val="Balloon Text"/>
    <w:basedOn w:val="Normalny"/>
    <w:link w:val="TekstdymkaZnak"/>
    <w:uiPriority w:val="99"/>
    <w:semiHidden/>
    <w:unhideWhenUsed/>
    <w:rsid w:val="00BC3DDD"/>
    <w:rPr>
      <w:rFonts w:ascii="Tahoma" w:hAnsi="Tahoma" w:cs="Tahoma"/>
      <w:sz w:val="16"/>
      <w:szCs w:val="16"/>
    </w:rPr>
  </w:style>
  <w:style w:type="character" w:customStyle="1" w:styleId="TekstdymkaZnak">
    <w:name w:val="Tekst dymka Znak"/>
    <w:basedOn w:val="Domylnaczcionkaakapitu"/>
    <w:link w:val="Tekstdymka"/>
    <w:uiPriority w:val="99"/>
    <w:semiHidden/>
    <w:rsid w:val="00BC3DDD"/>
    <w:rPr>
      <w:rFonts w:ascii="Tahoma" w:hAnsi="Tahoma" w:cs="Tahoma"/>
      <w:sz w:val="16"/>
      <w:szCs w:val="16"/>
    </w:rPr>
  </w:style>
  <w:style w:type="character" w:customStyle="1" w:styleId="Nagwek1Znak">
    <w:name w:val="Nagłówek 1 Znak"/>
    <w:basedOn w:val="Domylnaczcionkaakapitu"/>
    <w:link w:val="Nagwek1"/>
    <w:rsid w:val="00D85A7C"/>
    <w:rPr>
      <w:rFonts w:ascii="Times New Roman" w:eastAsia="Times New Roman" w:hAnsi="Times New Roman" w:cs="Times New Roman"/>
      <w:sz w:val="24"/>
      <w:szCs w:val="24"/>
      <w:lang w:val="en-US"/>
    </w:rPr>
  </w:style>
  <w:style w:type="character" w:customStyle="1" w:styleId="Nagwek5Znak">
    <w:name w:val="Nagłówek 5 Znak"/>
    <w:basedOn w:val="Domylnaczcionkaakapitu"/>
    <w:link w:val="Nagwek5"/>
    <w:semiHidden/>
    <w:rsid w:val="00D85A7C"/>
    <w:rPr>
      <w:rFonts w:ascii="Arial" w:eastAsia="Times New Roman" w:hAnsi="Arial" w:cs="Arial"/>
      <w:b/>
      <w:bCs/>
      <w:sz w:val="28"/>
      <w:szCs w:val="24"/>
      <w:lang w:val="en-US"/>
    </w:rPr>
  </w:style>
  <w:style w:type="paragraph" w:styleId="NormalnyWeb">
    <w:name w:val="Normal (Web)"/>
    <w:basedOn w:val="Normalny"/>
    <w:unhideWhenUsed/>
    <w:rsid w:val="00D85A7C"/>
    <w:pPr>
      <w:widowControl/>
      <w:autoSpaceDE/>
      <w:autoSpaceDN/>
      <w:adjustRightInd/>
      <w:spacing w:before="100" w:beforeAutospacing="1" w:after="100" w:afterAutospacing="1"/>
    </w:pPr>
  </w:style>
  <w:style w:type="paragraph" w:styleId="Akapitzlist">
    <w:name w:val="List Paragraph"/>
    <w:basedOn w:val="Normalny"/>
    <w:uiPriority w:val="34"/>
    <w:qFormat/>
    <w:rsid w:val="00651BBA"/>
    <w:pPr>
      <w:ind w:left="720"/>
      <w:contextualSpacing/>
    </w:pPr>
  </w:style>
  <w:style w:type="character" w:styleId="Odwoaniedokomentarza">
    <w:name w:val="annotation reference"/>
    <w:basedOn w:val="Domylnaczcionkaakapitu"/>
    <w:uiPriority w:val="99"/>
    <w:semiHidden/>
    <w:unhideWhenUsed/>
    <w:rsid w:val="00EC70EC"/>
    <w:rPr>
      <w:sz w:val="16"/>
      <w:szCs w:val="16"/>
    </w:rPr>
  </w:style>
  <w:style w:type="paragraph" w:styleId="Tekstkomentarza">
    <w:name w:val="annotation text"/>
    <w:basedOn w:val="Normalny"/>
    <w:link w:val="TekstkomentarzaZnak"/>
    <w:uiPriority w:val="99"/>
    <w:semiHidden/>
    <w:unhideWhenUsed/>
    <w:rsid w:val="00EC70EC"/>
    <w:rPr>
      <w:sz w:val="20"/>
      <w:szCs w:val="20"/>
    </w:rPr>
  </w:style>
  <w:style w:type="character" w:customStyle="1" w:styleId="TekstkomentarzaZnak">
    <w:name w:val="Tekst komentarza Znak"/>
    <w:basedOn w:val="Domylnaczcionkaakapitu"/>
    <w:link w:val="Tekstkomentarza"/>
    <w:uiPriority w:val="99"/>
    <w:semiHidden/>
    <w:rsid w:val="00EC70EC"/>
    <w:rPr>
      <w:rFonts w:ascii="Times New Roman" w:eastAsia="Times New Roman" w:hAnsi="Times New Roman" w:cs="Times New Roman"/>
      <w:sz w:val="20"/>
      <w:szCs w:val="20"/>
      <w:lang w:val="en-US"/>
    </w:rPr>
  </w:style>
  <w:style w:type="paragraph" w:styleId="Tematkomentarza">
    <w:name w:val="annotation subject"/>
    <w:basedOn w:val="Tekstkomentarza"/>
    <w:next w:val="Tekstkomentarza"/>
    <w:link w:val="TematkomentarzaZnak"/>
    <w:uiPriority w:val="99"/>
    <w:semiHidden/>
    <w:unhideWhenUsed/>
    <w:rsid w:val="00EC70EC"/>
    <w:rPr>
      <w:b/>
      <w:bCs/>
    </w:rPr>
  </w:style>
  <w:style w:type="character" w:customStyle="1" w:styleId="TematkomentarzaZnak">
    <w:name w:val="Temat komentarza Znak"/>
    <w:basedOn w:val="TekstkomentarzaZnak"/>
    <w:link w:val="Tematkomentarza"/>
    <w:uiPriority w:val="99"/>
    <w:semiHidden/>
    <w:rsid w:val="00EC70EC"/>
    <w:rPr>
      <w:rFonts w:ascii="Times New Roman" w:eastAsia="Times New Roman" w:hAnsi="Times New Roman" w:cs="Times New Roman"/>
      <w:b/>
      <w:bCs/>
      <w:sz w:val="20"/>
      <w:szCs w:val="20"/>
      <w:lang w:val="en-US"/>
    </w:rPr>
  </w:style>
  <w:style w:type="paragraph" w:styleId="Poprawka">
    <w:name w:val="Revision"/>
    <w:hidden/>
    <w:uiPriority w:val="99"/>
    <w:semiHidden/>
    <w:rsid w:val="00C625B4"/>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38031">
      <w:bodyDiv w:val="1"/>
      <w:marLeft w:val="0"/>
      <w:marRight w:val="0"/>
      <w:marTop w:val="0"/>
      <w:marBottom w:val="0"/>
      <w:divBdr>
        <w:top w:val="none" w:sz="0" w:space="0" w:color="auto"/>
        <w:left w:val="none" w:sz="0" w:space="0" w:color="auto"/>
        <w:bottom w:val="none" w:sz="0" w:space="0" w:color="auto"/>
        <w:right w:val="none" w:sz="0" w:space="0" w:color="auto"/>
      </w:divBdr>
    </w:div>
    <w:div w:id="1888178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737B-0C7F-4945-B8A4-A61C6354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398</Words>
  <Characters>2009</Characters>
  <Application>Microsoft Office Word</Application>
  <DocSecurity>0</DocSecurity>
  <Lines>105</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DKucheruk</dc:creator>
  <cp:keywords/>
  <dc:description/>
  <cp:lastModifiedBy>s4ga</cp:lastModifiedBy>
  <cp:revision>3</cp:revision>
  <dcterms:created xsi:type="dcterms:W3CDTF">2022-05-20T12:51:00Z</dcterms:created>
  <dcterms:modified xsi:type="dcterms:W3CDTF">2022-05-20T12:51:00Z</dcterms:modified>
</cp:coreProperties>
</file>